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0C012" w14:textId="32D2751F" w:rsidR="00112654" w:rsidRPr="00112654" w:rsidRDefault="00112654" w:rsidP="00901A96">
      <w:pPr>
        <w:pStyle w:val="Header"/>
        <w:tabs>
          <w:tab w:val="clear" w:pos="8306"/>
          <w:tab w:val="right" w:pos="9356"/>
        </w:tabs>
        <w:spacing w:after="100" w:afterAutospacing="1"/>
        <w:rPr>
          <w:rFonts w:ascii="Arial" w:eastAsia="Times New Roman" w:hAnsi="Arial" w:cs="Arial"/>
          <w:b/>
          <w:bCs/>
          <w:sz w:val="24"/>
          <w:szCs w:val="24"/>
        </w:rPr>
      </w:pPr>
      <w:r w:rsidRPr="00112654">
        <w:rPr>
          <w:rFonts w:ascii="Arial" w:eastAsia="Times New Roman" w:hAnsi="Arial" w:cs="Arial"/>
          <w:b/>
          <w:bCs/>
          <w:sz w:val="24"/>
          <w:szCs w:val="24"/>
        </w:rPr>
        <w:t>3GPP TSG-RAN2 Meeting 113-e</w:t>
      </w:r>
      <w:r w:rsidRPr="00112654">
        <w:rPr>
          <w:rFonts w:ascii="Arial" w:eastAsia="Times New Roman" w:hAnsi="Arial" w:cs="Arial"/>
          <w:b/>
          <w:bCs/>
          <w:sz w:val="24"/>
          <w:szCs w:val="24"/>
        </w:rPr>
        <w:tab/>
      </w:r>
      <w:r>
        <w:rPr>
          <w:rFonts w:ascii="Arial" w:eastAsia="Times New Roman" w:hAnsi="Arial" w:cs="Arial"/>
          <w:b/>
          <w:bCs/>
          <w:sz w:val="24"/>
          <w:szCs w:val="24"/>
        </w:rPr>
        <w:tab/>
      </w:r>
      <w:r w:rsidR="00901A96">
        <w:rPr>
          <w:rFonts w:ascii="Arial" w:eastAsia="Times New Roman" w:hAnsi="Arial" w:cs="Arial"/>
          <w:b/>
          <w:bCs/>
          <w:sz w:val="24"/>
          <w:szCs w:val="24"/>
        </w:rPr>
        <w:t xml:space="preserve"> </w:t>
      </w:r>
      <w:r w:rsidRPr="00112654">
        <w:rPr>
          <w:rFonts w:ascii="Arial" w:eastAsia="Times New Roman" w:hAnsi="Arial" w:cs="Arial"/>
          <w:b/>
          <w:bCs/>
          <w:sz w:val="24"/>
          <w:szCs w:val="24"/>
        </w:rPr>
        <w:t>R2-2</w:t>
      </w:r>
      <w:r w:rsidR="00581A69">
        <w:rPr>
          <w:rFonts w:ascii="Arial" w:eastAsia="Times New Roman" w:hAnsi="Arial" w:cs="Arial"/>
          <w:b/>
          <w:bCs/>
          <w:sz w:val="24"/>
          <w:szCs w:val="24"/>
        </w:rPr>
        <w:t>101249</w:t>
      </w:r>
    </w:p>
    <w:p w14:paraId="0A58B4BE" w14:textId="3EF42F17" w:rsidR="00112654" w:rsidRPr="00897920" w:rsidRDefault="00112654" w:rsidP="00112654">
      <w:pPr>
        <w:pStyle w:val="Header"/>
        <w:spacing w:after="100" w:afterAutospacing="1"/>
        <w:rPr>
          <w:rFonts w:ascii="Arial" w:eastAsia="Times New Roman" w:hAnsi="Arial" w:cs="Arial"/>
          <w:b/>
          <w:bCs/>
          <w:sz w:val="24"/>
          <w:szCs w:val="24"/>
        </w:rPr>
      </w:pPr>
      <w:r w:rsidRPr="00112654">
        <w:rPr>
          <w:rFonts w:ascii="Arial" w:eastAsia="Times New Roman" w:hAnsi="Arial" w:cs="Arial"/>
          <w:b/>
          <w:bCs/>
          <w:sz w:val="24"/>
          <w:szCs w:val="24"/>
        </w:rPr>
        <w:t xml:space="preserve">On-line, 25 Jan – 05 Feb 2021       </w:t>
      </w:r>
    </w:p>
    <w:p w14:paraId="61F5F757" w14:textId="368C30FB"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4C3B7D">
        <w:rPr>
          <w:rFonts w:ascii="Arial" w:eastAsia="MS Mincho" w:hAnsi="Arial" w:cs="Arial"/>
          <w:b/>
          <w:bCs/>
          <w:sz w:val="24"/>
          <w:lang w:val="en-GB" w:eastAsia="en-US"/>
        </w:rPr>
        <w:t>5.4.4</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4EE3E95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847789" w:rsidRPr="001C4D1E">
        <w:rPr>
          <w:rFonts w:ascii="Arial" w:eastAsia="Times New Roman" w:hAnsi="Arial" w:cs="Arial"/>
          <w:b/>
          <w:bCs/>
          <w:sz w:val="24"/>
          <w:lang w:val="en-GB" w:eastAsia="en-US"/>
        </w:rPr>
        <w:t>Discussion</w:t>
      </w:r>
      <w:r w:rsidR="001C4D1E" w:rsidRPr="001C4D1E">
        <w:rPr>
          <w:rFonts w:ascii="Arial" w:eastAsia="Times New Roman" w:hAnsi="Arial" w:cs="Arial"/>
          <w:b/>
          <w:bCs/>
          <w:sz w:val="24"/>
          <w:lang w:val="en-GB" w:eastAsia="en-US"/>
        </w:rPr>
        <w:t xml:space="preserve"> on Inter-RAT Cell</w:t>
      </w:r>
      <w:r w:rsidR="001C4D1E">
        <w:rPr>
          <w:rFonts w:ascii="Arial" w:eastAsia="Times New Roman" w:hAnsi="Arial" w:cs="Arial"/>
          <w:b/>
          <w:bCs/>
          <w:sz w:val="24"/>
          <w:lang w:val="en-GB" w:eastAsia="en-US"/>
        </w:rPr>
        <w:t xml:space="preserve"> Reselection and Mobility State</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Heading1"/>
        <w:numPr>
          <w:ilvl w:val="0"/>
          <w:numId w:val="18"/>
        </w:numPr>
      </w:pPr>
      <w:r w:rsidRPr="00A6509D">
        <w:t>Introduction</w:t>
      </w:r>
    </w:p>
    <w:p w14:paraId="57E282D9" w14:textId="3CB41487" w:rsidR="00044727" w:rsidRDefault="007214A7" w:rsidP="00F13359">
      <w:pPr>
        <w:spacing w:after="120"/>
        <w:rPr>
          <w:lang w:val="en-GB"/>
        </w:rPr>
      </w:pPr>
      <w:r>
        <w:rPr>
          <w:lang w:val="en-GB"/>
        </w:rPr>
        <w:t>W</w:t>
      </w:r>
      <w:r w:rsidRPr="007214A7">
        <w:rPr>
          <w:lang w:val="en-GB"/>
        </w:rPr>
        <w:t>hether to count inter-RAT cell reselections during mobility state estimation</w:t>
      </w:r>
      <w:r>
        <w:rPr>
          <w:lang w:val="en-GB"/>
        </w:rPr>
        <w:t xml:space="preserve"> </w:t>
      </w:r>
      <w:r w:rsidR="00901A96">
        <w:rPr>
          <w:lang w:val="en-GB"/>
        </w:rPr>
        <w:t>was discussed in [1</w:t>
      </w:r>
      <w:r w:rsidR="00B80728">
        <w:rPr>
          <w:lang w:val="en-GB"/>
        </w:rPr>
        <w:t xml:space="preserve">] in </w:t>
      </w:r>
      <w:r w:rsidR="0031626B">
        <w:rPr>
          <w:lang w:val="en-GB"/>
        </w:rPr>
        <w:t xml:space="preserve">the </w:t>
      </w:r>
      <w:r w:rsidR="00B80728">
        <w:rPr>
          <w:lang w:val="en-GB"/>
        </w:rPr>
        <w:t xml:space="preserve">last RAN2 meeting. Although no final decision </w:t>
      </w:r>
      <w:r w:rsidR="0031626B">
        <w:rPr>
          <w:lang w:val="en-GB"/>
        </w:rPr>
        <w:t>wa</w:t>
      </w:r>
      <w:r w:rsidR="00B80728">
        <w:rPr>
          <w:lang w:val="en-GB"/>
        </w:rPr>
        <w:t xml:space="preserve">s made, </w:t>
      </w:r>
      <w:r w:rsidR="00475187">
        <w:rPr>
          <w:lang w:val="en-GB"/>
        </w:rPr>
        <w:t>most companies agree to</w:t>
      </w:r>
      <w:r w:rsidR="00FA1782" w:rsidRPr="007214A7">
        <w:rPr>
          <w:lang w:val="en-GB"/>
        </w:rPr>
        <w:t xml:space="preserve"> count inter-RAT cell reselections during mobility state</w:t>
      </w:r>
      <w:r w:rsidR="00285F10">
        <w:rPr>
          <w:lang w:val="en-GB"/>
        </w:rPr>
        <w:t xml:space="preserve"> estimation</w:t>
      </w:r>
      <w:r w:rsidR="00967A12">
        <w:rPr>
          <w:lang w:val="en-GB"/>
        </w:rPr>
        <w:t>, and</w:t>
      </w:r>
      <w:r w:rsidR="00475187">
        <w:rPr>
          <w:lang w:val="en-GB"/>
        </w:rPr>
        <w:t xml:space="preserve"> </w:t>
      </w:r>
      <w:r w:rsidR="00B80728">
        <w:rPr>
          <w:lang w:val="en-GB"/>
        </w:rPr>
        <w:t xml:space="preserve">the following observation </w:t>
      </w:r>
      <w:r w:rsidR="0031626B">
        <w:rPr>
          <w:lang w:val="en-GB"/>
        </w:rPr>
        <w:t>was made</w:t>
      </w:r>
      <w:r w:rsidR="00B80728">
        <w:rPr>
          <w:lang w:val="en-GB"/>
        </w:rPr>
        <w:t>:</w:t>
      </w:r>
    </w:p>
    <w:p w14:paraId="00E3DFE0" w14:textId="77777777" w:rsidR="00B80728" w:rsidRPr="008562A2" w:rsidRDefault="00B80728" w:rsidP="006340C1">
      <w:pPr>
        <w:pStyle w:val="Agreement"/>
        <w:spacing w:before="0" w:afterLines="50" w:after="120" w:line="240" w:lineRule="auto"/>
        <w:ind w:left="1616" w:hanging="357"/>
        <w:jc w:val="left"/>
        <w:rPr>
          <w:lang w:val="en-US"/>
        </w:rPr>
      </w:pPr>
      <w:r w:rsidRPr="008562A2">
        <w:rPr>
          <w:lang w:val="en-US"/>
        </w:rPr>
        <w:t xml:space="preserve">Observation: 38.304 is not clear on whether </w:t>
      </w:r>
      <w:r w:rsidRPr="008562A2">
        <w:rPr>
          <w:rFonts w:hint="eastAsia"/>
          <w:lang w:val="en-US" w:eastAsia="zh-CN"/>
        </w:rPr>
        <w:t xml:space="preserve">inter-RAT cell </w:t>
      </w:r>
      <w:r w:rsidRPr="008562A2">
        <w:rPr>
          <w:lang w:val="en-US" w:eastAsia="zh-CN"/>
        </w:rPr>
        <w:t>changes</w:t>
      </w:r>
      <w:r w:rsidRPr="008562A2">
        <w:rPr>
          <w:rFonts w:hint="eastAsia"/>
          <w:lang w:val="en-US" w:eastAsia="zh-CN"/>
        </w:rPr>
        <w:t xml:space="preserve"> </w:t>
      </w:r>
      <w:r w:rsidRPr="008562A2">
        <w:rPr>
          <w:lang w:val="en-US" w:eastAsia="zh-CN"/>
        </w:rPr>
        <w:t>shall be counted for</w:t>
      </w:r>
      <w:r w:rsidRPr="008562A2">
        <w:rPr>
          <w:rFonts w:hint="eastAsia"/>
          <w:lang w:val="en-US" w:eastAsia="zh-CN"/>
        </w:rPr>
        <w:t xml:space="preserve"> mobility state estimation</w:t>
      </w:r>
      <w:r w:rsidRPr="008562A2">
        <w:rPr>
          <w:lang w:val="en-US"/>
        </w:rPr>
        <w:t xml:space="preserve">. The R5 test case is clear (option 1 – IRAT cell changes are counted). There seems to be different UE implementations. </w:t>
      </w:r>
    </w:p>
    <w:p w14:paraId="31EFCD00" w14:textId="131771E6" w:rsidR="007F2C8B" w:rsidRDefault="007F2C8B" w:rsidP="007F2C8B">
      <w:pPr>
        <w:rPr>
          <w:lang w:val="en-GB"/>
        </w:rPr>
      </w:pPr>
      <w:r>
        <w:rPr>
          <w:lang w:val="en-GB"/>
        </w:rPr>
        <w:t xml:space="preserve">In this contribution, </w:t>
      </w:r>
      <w:r w:rsidR="00044727">
        <w:rPr>
          <w:lang w:val="en-GB"/>
        </w:rPr>
        <w:t xml:space="preserve">we will </w:t>
      </w:r>
      <w:r w:rsidR="00901A96">
        <w:rPr>
          <w:lang w:val="en-GB"/>
        </w:rPr>
        <w:t xml:space="preserve">further </w:t>
      </w:r>
      <w:r w:rsidR="00044727">
        <w:rPr>
          <w:lang w:val="en-GB"/>
        </w:rPr>
        <w:t xml:space="preserve">discuss </w:t>
      </w:r>
      <w:r w:rsidR="00901A96">
        <w:rPr>
          <w:lang w:val="en-GB"/>
        </w:rPr>
        <w:t>this issue</w:t>
      </w:r>
      <w:r w:rsidR="00F13359">
        <w:rPr>
          <w:lang w:val="en-GB"/>
        </w:rPr>
        <w:t>.</w:t>
      </w:r>
    </w:p>
    <w:p w14:paraId="66DB81E2" w14:textId="77777777" w:rsidR="00AE3E14" w:rsidRDefault="00AE3E14" w:rsidP="00220301">
      <w:pPr>
        <w:pStyle w:val="Heading1"/>
        <w:numPr>
          <w:ilvl w:val="0"/>
          <w:numId w:val="18"/>
        </w:numPr>
      </w:pPr>
      <w:r w:rsidRPr="00A6509D">
        <w:t>Discussion</w:t>
      </w:r>
    </w:p>
    <w:p w14:paraId="1EC6B230" w14:textId="08BFB185" w:rsidR="009C1C7E" w:rsidRDefault="005F5AFA" w:rsidP="00C53DBF">
      <w:pPr>
        <w:rPr>
          <w:rFonts w:eastAsiaTheme="minorEastAsia"/>
          <w:lang w:val="en-GB"/>
        </w:rPr>
      </w:pPr>
      <w:r>
        <w:rPr>
          <w:rFonts w:eastAsiaTheme="minorEastAsia"/>
          <w:lang w:val="en-GB"/>
        </w:rPr>
        <w:t>In the last RAN2 meeting,</w:t>
      </w:r>
      <w:r w:rsidR="003D4608">
        <w:rPr>
          <w:rFonts w:eastAsiaTheme="minorEastAsia"/>
          <w:lang w:val="en-GB"/>
        </w:rPr>
        <w:t xml:space="preserve"> in [</w:t>
      </w:r>
      <w:r w:rsidR="00C0209C">
        <w:rPr>
          <w:rFonts w:eastAsiaTheme="minorEastAsia"/>
          <w:lang w:val="en-GB"/>
        </w:rPr>
        <w:t>2</w:t>
      </w:r>
      <w:r w:rsidR="003D4608">
        <w:rPr>
          <w:rFonts w:eastAsiaTheme="minorEastAsia"/>
          <w:lang w:val="en-GB"/>
        </w:rPr>
        <w:t>]</w:t>
      </w:r>
      <w:r w:rsidR="00C07247">
        <w:rPr>
          <w:rFonts w:eastAsiaTheme="minorEastAsia"/>
          <w:lang w:val="en-GB"/>
        </w:rPr>
        <w:t xml:space="preserve"> it </w:t>
      </w:r>
      <w:r w:rsidR="0031626B">
        <w:rPr>
          <w:rFonts w:eastAsiaTheme="minorEastAsia"/>
          <w:lang w:val="en-GB"/>
        </w:rPr>
        <w:t xml:space="preserve">was </w:t>
      </w:r>
      <w:r w:rsidR="00C07247">
        <w:rPr>
          <w:rFonts w:eastAsiaTheme="minorEastAsia"/>
          <w:lang w:val="en-GB"/>
        </w:rPr>
        <w:t>argued that</w:t>
      </w:r>
      <w:r w:rsidR="003D4608">
        <w:rPr>
          <w:rFonts w:eastAsiaTheme="minorEastAsia"/>
          <w:lang w:val="en-GB"/>
        </w:rPr>
        <w:t xml:space="preserve"> </w:t>
      </w:r>
      <w:r w:rsidR="003D4608" w:rsidRPr="009C1C7E">
        <w:rPr>
          <w:rFonts w:eastAsiaTheme="minorEastAsia"/>
          <w:lang w:val="en-GB"/>
        </w:rPr>
        <w:t xml:space="preserve">the cell </w:t>
      </w:r>
      <w:proofErr w:type="spellStart"/>
      <w:r w:rsidR="003D4608" w:rsidRPr="009C1C7E">
        <w:rPr>
          <w:rFonts w:eastAsiaTheme="minorEastAsia"/>
          <w:lang w:val="en-GB"/>
        </w:rPr>
        <w:t>coverages</w:t>
      </w:r>
      <w:proofErr w:type="spellEnd"/>
      <w:r w:rsidR="003D4608" w:rsidRPr="009C1C7E">
        <w:rPr>
          <w:rFonts w:eastAsiaTheme="minorEastAsia"/>
          <w:lang w:val="en-GB"/>
        </w:rPr>
        <w:t xml:space="preserve"> of different RATs are likely to overlap with each other, or even </w:t>
      </w:r>
      <w:r w:rsidR="0031626B">
        <w:rPr>
          <w:rFonts w:eastAsiaTheme="minorEastAsia"/>
          <w:lang w:val="en-GB"/>
        </w:rPr>
        <w:t xml:space="preserve">that </w:t>
      </w:r>
      <w:r w:rsidR="003D4608" w:rsidRPr="009C1C7E">
        <w:rPr>
          <w:rFonts w:eastAsiaTheme="minorEastAsia"/>
          <w:lang w:val="en-GB"/>
        </w:rPr>
        <w:t>the base stations are co-located</w:t>
      </w:r>
      <w:r w:rsidR="00C07247">
        <w:rPr>
          <w:rFonts w:eastAsiaTheme="minorEastAsia"/>
          <w:lang w:val="en-GB"/>
        </w:rPr>
        <w:t>, so</w:t>
      </w:r>
      <w:r w:rsidR="00913811">
        <w:rPr>
          <w:rFonts w:eastAsiaTheme="minorEastAsia"/>
          <w:lang w:val="en-GB"/>
        </w:rPr>
        <w:t xml:space="preserve"> </w:t>
      </w:r>
      <w:r w:rsidR="006E1276">
        <w:rPr>
          <w:rFonts w:eastAsiaTheme="minorEastAsia"/>
          <w:lang w:val="en-GB"/>
        </w:rPr>
        <w:t>c</w:t>
      </w:r>
      <w:r w:rsidR="006E1276" w:rsidRPr="006E1276">
        <w:rPr>
          <w:rFonts w:eastAsiaTheme="minorEastAsia"/>
          <w:lang w:val="en-GB"/>
        </w:rPr>
        <w:t>ounting inter-RAT cell reselection may result in a much higher estimation of UE mobility and makes the mobility state determination more imprecise</w:t>
      </w:r>
      <w:r w:rsidR="00C07247">
        <w:rPr>
          <w:rFonts w:eastAsiaTheme="minorEastAsia"/>
          <w:lang w:val="en-GB"/>
        </w:rPr>
        <w:t xml:space="preserve">. </w:t>
      </w:r>
      <w:r w:rsidR="007C4D74">
        <w:rPr>
          <w:rFonts w:eastAsiaTheme="minorEastAsia"/>
          <w:lang w:val="en-GB"/>
        </w:rPr>
        <w:t xml:space="preserve">However, </w:t>
      </w:r>
      <w:r w:rsidR="007B6264">
        <w:rPr>
          <w:rFonts w:eastAsiaTheme="minorEastAsia"/>
          <w:lang w:val="en-GB"/>
        </w:rPr>
        <w:t xml:space="preserve">as many companies pointed out, </w:t>
      </w:r>
      <w:r w:rsidR="0031626B">
        <w:rPr>
          <w:rFonts w:eastAsiaTheme="minorEastAsia"/>
          <w:lang w:val="en-GB"/>
        </w:rPr>
        <w:t xml:space="preserve">a </w:t>
      </w:r>
      <w:r w:rsidR="00F41CEF" w:rsidRPr="00F41CEF">
        <w:rPr>
          <w:rFonts w:eastAsiaTheme="minorEastAsia"/>
          <w:lang w:val="en-GB"/>
        </w:rPr>
        <w:t>si</w:t>
      </w:r>
      <w:r w:rsidR="00F41CEF">
        <w:rPr>
          <w:rFonts w:eastAsiaTheme="minorEastAsia"/>
          <w:lang w:val="en-GB"/>
        </w:rPr>
        <w:t>milar issue exists in inter-frequency</w:t>
      </w:r>
      <w:r w:rsidR="00F41CEF" w:rsidRPr="00F41CEF">
        <w:rPr>
          <w:rFonts w:eastAsiaTheme="minorEastAsia"/>
          <w:lang w:val="en-GB"/>
        </w:rPr>
        <w:t xml:space="preserve"> cell re-selection procedure</w:t>
      </w:r>
      <w:r w:rsidR="00F41CEF">
        <w:rPr>
          <w:rFonts w:eastAsiaTheme="minorEastAsia"/>
          <w:lang w:val="en-GB"/>
        </w:rPr>
        <w:t xml:space="preserve"> in the same RAT, </w:t>
      </w:r>
      <w:r w:rsidR="00F41CEF" w:rsidRPr="00F41CEF">
        <w:rPr>
          <w:rFonts w:eastAsiaTheme="minorEastAsia"/>
          <w:lang w:val="en-GB"/>
        </w:rPr>
        <w:t>e.</w:t>
      </w:r>
      <w:r w:rsidR="00F41CEF">
        <w:rPr>
          <w:rFonts w:eastAsiaTheme="minorEastAsia"/>
          <w:lang w:val="en-GB"/>
        </w:rPr>
        <w:t>g.</w:t>
      </w:r>
      <w:r w:rsidR="00F41CEF" w:rsidRPr="00F41CEF">
        <w:rPr>
          <w:rFonts w:eastAsiaTheme="minorEastAsia"/>
          <w:lang w:val="en-GB"/>
        </w:rPr>
        <w:t xml:space="preserve"> different cell size on FR1/FR2 which may impact on the precis</w:t>
      </w:r>
      <w:r w:rsidR="0031626B">
        <w:rPr>
          <w:rFonts w:eastAsiaTheme="minorEastAsia"/>
          <w:lang w:val="en-GB"/>
        </w:rPr>
        <w:t>ion</w:t>
      </w:r>
      <w:r w:rsidR="00F41CEF" w:rsidRPr="00F41CEF">
        <w:rPr>
          <w:rFonts w:eastAsiaTheme="minorEastAsia"/>
          <w:lang w:val="en-GB"/>
        </w:rPr>
        <w:t xml:space="preserve"> of mobility state estimation.</w:t>
      </w:r>
      <w:r w:rsidR="00E912AE">
        <w:rPr>
          <w:rFonts w:eastAsiaTheme="minorEastAsia"/>
          <w:lang w:val="en-GB"/>
        </w:rPr>
        <w:t xml:space="preserve"> </w:t>
      </w:r>
      <w:r w:rsidR="001E51CF">
        <w:rPr>
          <w:rFonts w:eastAsiaTheme="minorEastAsia"/>
          <w:lang w:val="en-GB"/>
        </w:rPr>
        <w:t>Additionally, e</w:t>
      </w:r>
      <w:r w:rsidR="00926D41">
        <w:rPr>
          <w:rFonts w:eastAsiaTheme="minorEastAsia"/>
          <w:lang w:val="en-GB"/>
        </w:rPr>
        <w:t xml:space="preserve">ven </w:t>
      </w:r>
      <w:r w:rsidR="001534E5">
        <w:rPr>
          <w:rFonts w:eastAsiaTheme="minorEastAsia"/>
          <w:lang w:val="en-GB"/>
        </w:rPr>
        <w:t xml:space="preserve">if </w:t>
      </w:r>
      <w:r w:rsidR="00926D41">
        <w:rPr>
          <w:rFonts w:eastAsiaTheme="minorEastAsia"/>
          <w:lang w:val="en-GB"/>
        </w:rPr>
        <w:t>in certain region</w:t>
      </w:r>
      <w:r w:rsidR="009C1C7E">
        <w:rPr>
          <w:rFonts w:eastAsiaTheme="minorEastAsia"/>
          <w:lang w:val="en-GB"/>
        </w:rPr>
        <w:t xml:space="preserve"> </w:t>
      </w:r>
      <w:r w:rsidR="009C1C7E" w:rsidRPr="009C1C7E">
        <w:rPr>
          <w:rFonts w:eastAsiaTheme="minorEastAsia"/>
          <w:lang w:val="en-GB"/>
        </w:rPr>
        <w:t xml:space="preserve">the cell </w:t>
      </w:r>
      <w:proofErr w:type="spellStart"/>
      <w:r w:rsidR="009C1C7E" w:rsidRPr="009C1C7E">
        <w:rPr>
          <w:rFonts w:eastAsiaTheme="minorEastAsia"/>
          <w:lang w:val="en-GB"/>
        </w:rPr>
        <w:t>covera</w:t>
      </w:r>
      <w:r w:rsidR="00926D41">
        <w:rPr>
          <w:rFonts w:eastAsiaTheme="minorEastAsia"/>
          <w:lang w:val="en-GB"/>
        </w:rPr>
        <w:t>ges</w:t>
      </w:r>
      <w:proofErr w:type="spellEnd"/>
      <w:r w:rsidR="00926D41">
        <w:rPr>
          <w:rFonts w:eastAsiaTheme="minorEastAsia"/>
          <w:lang w:val="en-GB"/>
        </w:rPr>
        <w:t xml:space="preserve"> of different RATs </w:t>
      </w:r>
      <w:r w:rsidR="009C1C7E" w:rsidRPr="009C1C7E">
        <w:rPr>
          <w:rFonts w:eastAsiaTheme="minorEastAsia"/>
          <w:lang w:val="en-GB"/>
        </w:rPr>
        <w:t>overlap with each other</w:t>
      </w:r>
      <w:r w:rsidR="00926D41">
        <w:rPr>
          <w:rFonts w:eastAsiaTheme="minorEastAsia"/>
          <w:lang w:val="en-GB"/>
        </w:rPr>
        <w:t xml:space="preserve"> to a large extent,</w:t>
      </w:r>
      <w:r w:rsidR="009C1C7E">
        <w:rPr>
          <w:rFonts w:eastAsiaTheme="minorEastAsia"/>
          <w:lang w:val="en-GB"/>
        </w:rPr>
        <w:t xml:space="preserve"> it only impacts </w:t>
      </w:r>
      <w:r w:rsidR="009C1C7E" w:rsidRPr="009C1C7E">
        <w:rPr>
          <w:rFonts w:eastAsiaTheme="minorEastAsia"/>
          <w:lang w:val="en-GB"/>
        </w:rPr>
        <w:t xml:space="preserve">the </w:t>
      </w:r>
      <w:r w:rsidR="009C1C7E">
        <w:rPr>
          <w:rFonts w:eastAsiaTheme="minorEastAsia"/>
          <w:lang w:val="en-GB"/>
        </w:rPr>
        <w:t>effectiveness of</w:t>
      </w:r>
      <w:r w:rsidR="00C17AD1">
        <w:rPr>
          <w:rFonts w:eastAsiaTheme="minorEastAsia"/>
          <w:lang w:val="en-GB"/>
        </w:rPr>
        <w:t xml:space="preserve"> the</w:t>
      </w:r>
      <w:r w:rsidR="009C1C7E">
        <w:rPr>
          <w:rFonts w:eastAsiaTheme="minorEastAsia"/>
          <w:lang w:val="en-GB"/>
        </w:rPr>
        <w:t xml:space="preserve"> </w:t>
      </w:r>
      <w:r w:rsidR="00C17AD1">
        <w:rPr>
          <w:rFonts w:eastAsiaTheme="minorEastAsia"/>
          <w:lang w:val="en-GB"/>
        </w:rPr>
        <w:t>inter</w:t>
      </w:r>
      <w:r w:rsidR="00C17AD1">
        <w:rPr>
          <w:rFonts w:eastAsiaTheme="minorEastAsia" w:hint="eastAsia"/>
          <w:lang w:val="en-GB"/>
        </w:rPr>
        <w:t>-</w:t>
      </w:r>
      <w:r w:rsidR="00C17AD1">
        <w:rPr>
          <w:rFonts w:eastAsiaTheme="minorEastAsia"/>
          <w:lang w:val="en-GB"/>
        </w:rPr>
        <w:t xml:space="preserve">RAT </w:t>
      </w:r>
      <w:r w:rsidR="009C1C7E">
        <w:rPr>
          <w:rFonts w:eastAsiaTheme="minorEastAsia"/>
          <w:lang w:val="en-GB"/>
        </w:rPr>
        <w:t>cell reselection</w:t>
      </w:r>
      <w:r w:rsidR="009C1C7E" w:rsidRPr="009C1C7E">
        <w:rPr>
          <w:rFonts w:eastAsiaTheme="minorEastAsia"/>
          <w:lang w:val="en-GB"/>
        </w:rPr>
        <w:t xml:space="preserve"> </w:t>
      </w:r>
      <w:r w:rsidR="00C17AD1">
        <w:rPr>
          <w:rFonts w:eastAsiaTheme="minorEastAsia"/>
          <w:lang w:val="en-GB"/>
        </w:rPr>
        <w:t xml:space="preserve">itself </w:t>
      </w:r>
      <w:r w:rsidR="009C1C7E">
        <w:rPr>
          <w:rFonts w:eastAsiaTheme="minorEastAsia"/>
          <w:lang w:val="en-GB"/>
        </w:rPr>
        <w:t xml:space="preserve">for </w:t>
      </w:r>
      <w:r w:rsidR="00537E83">
        <w:rPr>
          <w:rFonts w:eastAsiaTheme="minorEastAsia"/>
          <w:lang w:val="en-GB"/>
        </w:rPr>
        <w:t>mobility</w:t>
      </w:r>
      <w:r w:rsidR="009C1C7E" w:rsidRPr="009C1C7E">
        <w:rPr>
          <w:rFonts w:eastAsiaTheme="minorEastAsia"/>
          <w:lang w:val="en-GB"/>
        </w:rPr>
        <w:t xml:space="preserve"> </w:t>
      </w:r>
      <w:r w:rsidR="009C1C7E">
        <w:rPr>
          <w:rFonts w:eastAsiaTheme="minorEastAsia"/>
          <w:lang w:val="en-GB"/>
        </w:rPr>
        <w:t>estimation</w:t>
      </w:r>
      <w:r w:rsidR="00C17AD1">
        <w:rPr>
          <w:rFonts w:eastAsiaTheme="minorEastAsia"/>
          <w:lang w:val="en-GB"/>
        </w:rPr>
        <w:t xml:space="preserve">. Actually, before the UE reselects a new RAT cell, it has counted some intra-RAT cell reselections in the old RAT, </w:t>
      </w:r>
      <w:r w:rsidR="00A26C5A">
        <w:rPr>
          <w:rFonts w:eastAsiaTheme="minorEastAsia"/>
          <w:lang w:val="en-GB"/>
        </w:rPr>
        <w:t>and</w:t>
      </w:r>
      <w:r w:rsidR="00537E83">
        <w:rPr>
          <w:rFonts w:eastAsiaTheme="minorEastAsia"/>
          <w:lang w:val="en-GB"/>
        </w:rPr>
        <w:t xml:space="preserve"> </w:t>
      </w:r>
      <w:r w:rsidR="00537E83" w:rsidRPr="00537E83">
        <w:rPr>
          <w:rFonts w:eastAsiaTheme="minorEastAsia"/>
          <w:lang w:val="en-GB"/>
        </w:rPr>
        <w:t>the cell coverage of different RATs overlap</w:t>
      </w:r>
      <w:r w:rsidR="00537E83">
        <w:rPr>
          <w:rFonts w:eastAsiaTheme="minorEastAsia"/>
          <w:lang w:val="en-GB"/>
        </w:rPr>
        <w:t>ping</w:t>
      </w:r>
      <w:r w:rsidR="00537E83" w:rsidRPr="00537E83">
        <w:rPr>
          <w:rFonts w:eastAsiaTheme="minorEastAsia"/>
          <w:lang w:val="en-GB"/>
        </w:rPr>
        <w:t xml:space="preserve"> with each other</w:t>
      </w:r>
      <w:r w:rsidR="009C1C7E">
        <w:rPr>
          <w:rFonts w:eastAsiaTheme="minorEastAsia"/>
          <w:lang w:val="en-GB"/>
        </w:rPr>
        <w:t xml:space="preserve"> </w:t>
      </w:r>
      <w:r w:rsidR="005A4112">
        <w:rPr>
          <w:rFonts w:eastAsiaTheme="minorEastAsia"/>
          <w:lang w:val="en-GB"/>
        </w:rPr>
        <w:t>has no relationship with</w:t>
      </w:r>
      <w:r w:rsidR="00537E83">
        <w:rPr>
          <w:rFonts w:eastAsiaTheme="minorEastAsia"/>
          <w:lang w:val="en-GB"/>
        </w:rPr>
        <w:t xml:space="preserve"> the effectiveness of</w:t>
      </w:r>
      <w:r w:rsidR="00537E83">
        <w:rPr>
          <w:rFonts w:eastAsiaTheme="minorEastAsia" w:hint="eastAsia"/>
          <w:lang w:val="en-GB"/>
        </w:rPr>
        <w:t xml:space="preserve"> </w:t>
      </w:r>
      <w:r w:rsidR="002D5F18">
        <w:rPr>
          <w:rFonts w:eastAsiaTheme="minorEastAsia" w:hint="eastAsia"/>
          <w:lang w:val="en-GB"/>
        </w:rPr>
        <w:t>the</w:t>
      </w:r>
      <w:r w:rsidR="002D5F18">
        <w:rPr>
          <w:rFonts w:eastAsiaTheme="minorEastAsia"/>
          <w:lang w:val="en-GB"/>
        </w:rPr>
        <w:t xml:space="preserve"> </w:t>
      </w:r>
      <w:r w:rsidR="00537E83">
        <w:rPr>
          <w:rFonts w:eastAsiaTheme="minorEastAsia"/>
          <w:lang w:val="en-GB"/>
        </w:rPr>
        <w:t>counted intra-RAT cell reselections in the old RAT for mobility</w:t>
      </w:r>
      <w:r w:rsidR="00537E83" w:rsidRPr="009C1C7E">
        <w:rPr>
          <w:rFonts w:eastAsiaTheme="minorEastAsia"/>
          <w:lang w:val="en-GB"/>
        </w:rPr>
        <w:t xml:space="preserve"> </w:t>
      </w:r>
      <w:r w:rsidR="00537E83">
        <w:rPr>
          <w:rFonts w:eastAsiaTheme="minorEastAsia"/>
          <w:lang w:val="en-GB"/>
        </w:rPr>
        <w:t>estimation</w:t>
      </w:r>
      <w:r w:rsidR="00537E83">
        <w:rPr>
          <w:rFonts w:eastAsiaTheme="minorEastAsia" w:hint="eastAsia"/>
          <w:lang w:val="en-GB"/>
        </w:rPr>
        <w:t>.</w:t>
      </w:r>
      <w:r w:rsidR="009C1C7E">
        <w:rPr>
          <w:rFonts w:eastAsiaTheme="minorEastAsia"/>
          <w:lang w:val="en-GB"/>
        </w:rPr>
        <w:t xml:space="preserve"> </w:t>
      </w:r>
    </w:p>
    <w:p w14:paraId="4CEF37E9" w14:textId="3D09FBD5" w:rsidR="001534E5" w:rsidRDefault="001534E5" w:rsidP="001534E5">
      <w:pPr>
        <w:rPr>
          <w:b/>
          <w:kern w:val="2"/>
          <w:sz w:val="20"/>
        </w:rPr>
      </w:pPr>
      <w:r>
        <w:rPr>
          <w:b/>
          <w:kern w:val="2"/>
        </w:rPr>
        <w:t xml:space="preserve">Observation 1: </w:t>
      </w:r>
      <w:r w:rsidRPr="001534E5">
        <w:rPr>
          <w:b/>
          <w:kern w:val="2"/>
        </w:rPr>
        <w:t>the cell coverage of different RATs overlapping with each other</w:t>
      </w:r>
      <w:r w:rsidR="00CF0D2A">
        <w:rPr>
          <w:b/>
          <w:kern w:val="2"/>
        </w:rPr>
        <w:t xml:space="preserve"> may</w:t>
      </w:r>
      <w:r w:rsidR="00592324">
        <w:rPr>
          <w:b/>
          <w:kern w:val="2"/>
        </w:rPr>
        <w:t xml:space="preserve"> influenc</w:t>
      </w:r>
      <w:r w:rsidR="00CF0D2A">
        <w:rPr>
          <w:b/>
          <w:kern w:val="2"/>
        </w:rPr>
        <w:t>e</w:t>
      </w:r>
      <w:r w:rsidR="00495819" w:rsidRPr="00495819">
        <w:rPr>
          <w:b/>
          <w:kern w:val="2"/>
        </w:rPr>
        <w:t xml:space="preserve"> the effectiveness of the inter-RAT cell reselection itself for mobility estimation</w:t>
      </w:r>
      <w:r w:rsidR="00A1081F">
        <w:rPr>
          <w:rFonts w:hint="eastAsia"/>
          <w:b/>
          <w:kern w:val="2"/>
        </w:rPr>
        <w:t>,</w:t>
      </w:r>
      <w:r w:rsidR="00A1081F">
        <w:rPr>
          <w:b/>
          <w:kern w:val="2"/>
        </w:rPr>
        <w:t xml:space="preserve"> bu</w:t>
      </w:r>
      <w:r w:rsidR="00BE3FF1">
        <w:rPr>
          <w:b/>
          <w:kern w:val="2"/>
        </w:rPr>
        <w:t>t</w:t>
      </w:r>
      <w:r w:rsidRPr="001534E5">
        <w:rPr>
          <w:b/>
          <w:kern w:val="2"/>
        </w:rPr>
        <w:t xml:space="preserve"> has no relationship with the effectiveness of the counted intra-RAT cell reselections in the old RAT for mobility estimation</w:t>
      </w:r>
      <w:r w:rsidR="00BA7483">
        <w:rPr>
          <w:rFonts w:hint="eastAsia"/>
          <w:b/>
          <w:kern w:val="2"/>
        </w:rPr>
        <w:t>.</w:t>
      </w:r>
    </w:p>
    <w:p w14:paraId="331068E6" w14:textId="0E13EA78" w:rsidR="00DA3167" w:rsidRDefault="00E9591F" w:rsidP="00BA0B6D">
      <w:pPr>
        <w:rPr>
          <w:rFonts w:eastAsiaTheme="minorEastAsia"/>
        </w:rPr>
      </w:pPr>
      <w:r w:rsidRPr="00E9591F">
        <w:rPr>
          <w:rFonts w:eastAsiaTheme="minorEastAsia"/>
        </w:rPr>
        <w:t xml:space="preserve">In LTE, the mobility state related mechanism is almost the same as the above in NR. </w:t>
      </w:r>
      <w:r w:rsidR="0084471C">
        <w:rPr>
          <w:rFonts w:eastAsiaTheme="minorEastAsia"/>
        </w:rPr>
        <w:t>T</w:t>
      </w:r>
      <w:r w:rsidR="0085226A">
        <w:t xml:space="preserve">he </w:t>
      </w:r>
      <w:r w:rsidR="0085226A">
        <w:rPr>
          <w:kern w:val="2"/>
        </w:rPr>
        <w:t>mobility state detection criteria and state transitions are specified in TS 38.304 [</w:t>
      </w:r>
      <w:r w:rsidR="002B0356">
        <w:rPr>
          <w:kern w:val="2"/>
        </w:rPr>
        <w:t>3</w:t>
      </w:r>
      <w:r w:rsidR="0085226A">
        <w:rPr>
          <w:kern w:val="2"/>
        </w:rPr>
        <w:t>] as follows</w:t>
      </w:r>
    </w:p>
    <w:tbl>
      <w:tblPr>
        <w:tblStyle w:val="TableGrid"/>
        <w:tblW w:w="0" w:type="auto"/>
        <w:tblLook w:val="04A0" w:firstRow="1" w:lastRow="0" w:firstColumn="1" w:lastColumn="0" w:noHBand="0" w:noVBand="1"/>
      </w:tblPr>
      <w:tblGrid>
        <w:gridCol w:w="9628"/>
      </w:tblGrid>
      <w:tr w:rsidR="008C48DC" w14:paraId="7D4F13BA" w14:textId="77777777" w:rsidTr="008C48DC">
        <w:tc>
          <w:tcPr>
            <w:tcW w:w="9628" w:type="dxa"/>
          </w:tcPr>
          <w:p w14:paraId="55D57B46" w14:textId="77777777" w:rsidR="008C48DC" w:rsidRPr="00351FF4" w:rsidRDefault="008C48DC" w:rsidP="008C48DC">
            <w:pPr>
              <w:rPr>
                <w:b/>
              </w:rPr>
            </w:pPr>
            <w:r w:rsidRPr="00351FF4">
              <w:rPr>
                <w:b/>
              </w:rPr>
              <w:t>State detection criteria:</w:t>
            </w:r>
          </w:p>
          <w:p w14:paraId="79E71314" w14:textId="77777777" w:rsidR="008C48DC" w:rsidRPr="00351FF4" w:rsidRDefault="008C48DC" w:rsidP="008C48DC">
            <w:r w:rsidRPr="00351FF4">
              <w:t>Normal-mobility state criteria:</w:t>
            </w:r>
          </w:p>
          <w:p w14:paraId="30D3E0A0" w14:textId="77777777" w:rsidR="008C48DC" w:rsidRPr="00351FF4" w:rsidRDefault="008C48DC" w:rsidP="008C48DC">
            <w:pPr>
              <w:pStyle w:val="B1"/>
            </w:pPr>
            <w:r w:rsidRPr="00351FF4">
              <w:t>-</w:t>
            </w:r>
            <w:r w:rsidRPr="00351FF4">
              <w:tab/>
              <w:t xml:space="preserve">If number of cell reselections during time period </w:t>
            </w:r>
            <w:proofErr w:type="spellStart"/>
            <w:r w:rsidRPr="00351FF4">
              <w:t>T</w:t>
            </w:r>
            <w:r w:rsidRPr="00351FF4">
              <w:rPr>
                <w:vertAlign w:val="subscript"/>
              </w:rPr>
              <w:t>CRmax</w:t>
            </w:r>
            <w:proofErr w:type="spellEnd"/>
            <w:r w:rsidRPr="00351FF4">
              <w:t xml:space="preserve"> is less than N</w:t>
            </w:r>
            <w:r w:rsidRPr="00351FF4">
              <w:rPr>
                <w:vertAlign w:val="subscript"/>
              </w:rPr>
              <w:t>CR_M</w:t>
            </w:r>
            <w:r w:rsidRPr="00351FF4">
              <w:t>.</w:t>
            </w:r>
          </w:p>
          <w:p w14:paraId="4B5D256D" w14:textId="77777777" w:rsidR="008C48DC" w:rsidRPr="00351FF4" w:rsidRDefault="008C48DC" w:rsidP="008C48DC">
            <w:r w:rsidRPr="00351FF4">
              <w:t>Medium-mobility state criteria:</w:t>
            </w:r>
          </w:p>
          <w:p w14:paraId="4F71B57E" w14:textId="77777777" w:rsidR="008C48DC" w:rsidRPr="00351FF4" w:rsidRDefault="008C48DC" w:rsidP="008C48DC">
            <w:pPr>
              <w:pStyle w:val="B1"/>
            </w:pPr>
            <w:r w:rsidRPr="00351FF4">
              <w:lastRenderedPageBreak/>
              <w:t>-</w:t>
            </w:r>
            <w:r w:rsidRPr="00351FF4">
              <w:tab/>
              <w:t xml:space="preserve">If number of cell reselections during time period </w:t>
            </w:r>
            <w:proofErr w:type="spellStart"/>
            <w:r w:rsidRPr="00351FF4">
              <w:t>T</w:t>
            </w:r>
            <w:r w:rsidRPr="00351FF4">
              <w:rPr>
                <w:vertAlign w:val="subscript"/>
              </w:rPr>
              <w:t>CRmax</w:t>
            </w:r>
            <w:proofErr w:type="spellEnd"/>
            <w:r w:rsidRPr="00351FF4">
              <w:t xml:space="preserve"> is greater than or equal to N</w:t>
            </w:r>
            <w:r w:rsidRPr="00351FF4">
              <w:rPr>
                <w:vertAlign w:val="subscript"/>
              </w:rPr>
              <w:t>CR_M</w:t>
            </w:r>
            <w:r w:rsidRPr="00351FF4">
              <w:t xml:space="preserve"> but less than or equal to N</w:t>
            </w:r>
            <w:r w:rsidRPr="00351FF4">
              <w:rPr>
                <w:vertAlign w:val="subscript"/>
              </w:rPr>
              <w:t>CR_H</w:t>
            </w:r>
            <w:r w:rsidRPr="00351FF4">
              <w:t>.</w:t>
            </w:r>
          </w:p>
          <w:p w14:paraId="584C7605" w14:textId="77777777" w:rsidR="008C48DC" w:rsidRPr="00351FF4" w:rsidRDefault="008C48DC" w:rsidP="008C48DC">
            <w:r w:rsidRPr="00351FF4">
              <w:t>High-mobility state criteria:</w:t>
            </w:r>
          </w:p>
          <w:p w14:paraId="08587017" w14:textId="77777777" w:rsidR="008C48DC" w:rsidRPr="00351FF4" w:rsidRDefault="008C48DC" w:rsidP="008C48DC">
            <w:pPr>
              <w:pStyle w:val="B1"/>
            </w:pPr>
            <w:r w:rsidRPr="00351FF4">
              <w:t>-</w:t>
            </w:r>
            <w:r w:rsidRPr="00351FF4">
              <w:tab/>
              <w:t xml:space="preserve">If number of cell reselections during time period </w:t>
            </w:r>
            <w:proofErr w:type="spellStart"/>
            <w:r w:rsidRPr="00351FF4">
              <w:t>T</w:t>
            </w:r>
            <w:r w:rsidRPr="00351FF4">
              <w:rPr>
                <w:vertAlign w:val="subscript"/>
              </w:rPr>
              <w:t>CRmax</w:t>
            </w:r>
            <w:proofErr w:type="spellEnd"/>
            <w:r w:rsidRPr="00351FF4">
              <w:t xml:space="preserve"> is greater than N</w:t>
            </w:r>
            <w:r w:rsidRPr="00351FF4">
              <w:rPr>
                <w:vertAlign w:val="subscript"/>
              </w:rPr>
              <w:t>CR_H</w:t>
            </w:r>
            <w:r w:rsidRPr="00351FF4">
              <w:t>.</w:t>
            </w:r>
          </w:p>
          <w:p w14:paraId="43D0E6C4" w14:textId="77777777" w:rsidR="008C48DC" w:rsidRPr="00351FF4" w:rsidRDefault="008C48DC" w:rsidP="008C48DC">
            <w:r w:rsidRPr="00351FF4">
              <w:t>The UE shall not consider consecutive reselections where a cell is reselected again right after one reselection for mobility state detection criteria.</w:t>
            </w:r>
          </w:p>
          <w:p w14:paraId="4031C0D3" w14:textId="77777777" w:rsidR="008C48DC" w:rsidRPr="00351FF4" w:rsidRDefault="008C48DC" w:rsidP="008C48DC">
            <w:pPr>
              <w:rPr>
                <w:b/>
              </w:rPr>
            </w:pPr>
            <w:r w:rsidRPr="00351FF4">
              <w:rPr>
                <w:b/>
              </w:rPr>
              <w:t>State transitions:</w:t>
            </w:r>
          </w:p>
          <w:p w14:paraId="4FBF2D67" w14:textId="77777777" w:rsidR="008C48DC" w:rsidRPr="00351FF4" w:rsidRDefault="008C48DC" w:rsidP="008C48DC">
            <w:r w:rsidRPr="00351FF4">
              <w:t>The UE shall:</w:t>
            </w:r>
          </w:p>
          <w:p w14:paraId="743D9E95" w14:textId="77777777" w:rsidR="008C48DC" w:rsidRPr="00351FF4" w:rsidRDefault="008C48DC" w:rsidP="008C48DC">
            <w:pPr>
              <w:pStyle w:val="B1"/>
            </w:pPr>
            <w:r w:rsidRPr="00351FF4">
              <w:t>-</w:t>
            </w:r>
            <w:r w:rsidRPr="00351FF4">
              <w:tab/>
              <w:t>if the criteria for High-mobility state is detected:</w:t>
            </w:r>
          </w:p>
          <w:p w14:paraId="7AF9B5FB" w14:textId="77777777" w:rsidR="008C48DC" w:rsidRPr="00351FF4" w:rsidRDefault="008C48DC" w:rsidP="008C48DC">
            <w:pPr>
              <w:pStyle w:val="B2"/>
            </w:pPr>
            <w:r w:rsidRPr="00351FF4">
              <w:t>-</w:t>
            </w:r>
            <w:r w:rsidRPr="00351FF4">
              <w:tab/>
              <w:t>enter High-mobility state.</w:t>
            </w:r>
          </w:p>
          <w:p w14:paraId="58C76820" w14:textId="77777777" w:rsidR="008C48DC" w:rsidRPr="00351FF4" w:rsidRDefault="008C48DC" w:rsidP="008C48DC">
            <w:pPr>
              <w:pStyle w:val="B1"/>
            </w:pPr>
            <w:r w:rsidRPr="00351FF4">
              <w:t>-</w:t>
            </w:r>
            <w:r w:rsidRPr="00351FF4">
              <w:tab/>
              <w:t>else if the criteria for Medium-mobility state is detected:</w:t>
            </w:r>
          </w:p>
          <w:p w14:paraId="74F27CE5" w14:textId="77777777" w:rsidR="008C48DC" w:rsidRPr="00351FF4" w:rsidRDefault="008C48DC" w:rsidP="008C48DC">
            <w:pPr>
              <w:pStyle w:val="B2"/>
            </w:pPr>
            <w:r w:rsidRPr="00351FF4">
              <w:t>-</w:t>
            </w:r>
            <w:r w:rsidRPr="00351FF4">
              <w:tab/>
              <w:t>enter Medium-mobility state.</w:t>
            </w:r>
          </w:p>
          <w:p w14:paraId="15AE6544" w14:textId="77777777" w:rsidR="008C48DC" w:rsidRPr="00351FF4" w:rsidRDefault="008C48DC" w:rsidP="008C48DC">
            <w:pPr>
              <w:pStyle w:val="B1"/>
            </w:pPr>
            <w:r w:rsidRPr="00351FF4">
              <w:t>-</w:t>
            </w:r>
            <w:r w:rsidRPr="00351FF4">
              <w:tab/>
              <w:t xml:space="preserve">else if criteria for either Medium- or High-mobility state is not detected during time period </w:t>
            </w:r>
            <w:proofErr w:type="spellStart"/>
            <w:r w:rsidRPr="00351FF4">
              <w:t>T</w:t>
            </w:r>
            <w:r w:rsidRPr="00351FF4">
              <w:rPr>
                <w:vertAlign w:val="subscript"/>
              </w:rPr>
              <w:t>CRmaxHys</w:t>
            </w:r>
            <w:r w:rsidRPr="00351FF4">
              <w:rPr>
                <w:b/>
                <w:vertAlign w:val="subscript"/>
              </w:rPr>
              <w:t>t</w:t>
            </w:r>
            <w:proofErr w:type="spellEnd"/>
            <w:r w:rsidRPr="00351FF4">
              <w:t>:</w:t>
            </w:r>
          </w:p>
          <w:p w14:paraId="5E6F8FC8" w14:textId="77777777" w:rsidR="008C48DC" w:rsidRPr="00351FF4" w:rsidRDefault="008C48DC" w:rsidP="008C48DC">
            <w:pPr>
              <w:pStyle w:val="B2"/>
            </w:pPr>
            <w:r w:rsidRPr="00351FF4">
              <w:t>-</w:t>
            </w:r>
            <w:r w:rsidRPr="00351FF4">
              <w:tab/>
              <w:t>enter Normal-mobility state.</w:t>
            </w:r>
          </w:p>
          <w:p w14:paraId="4D52D1FF" w14:textId="78EBE0B1" w:rsidR="008C48DC" w:rsidRDefault="008C48DC" w:rsidP="008C48DC">
            <w:pPr>
              <w:rPr>
                <w:rFonts w:eastAsiaTheme="minorEastAsia"/>
              </w:rPr>
            </w:pPr>
            <w:r w:rsidRPr="00351FF4">
              <w:t>If the UE is in High- or Medium-mobility state, the UE shall apply the speed dependent scaling rules as defined in clause 5.2.4.3.1.</w:t>
            </w:r>
          </w:p>
        </w:tc>
      </w:tr>
    </w:tbl>
    <w:p w14:paraId="52D8424E" w14:textId="77777777" w:rsidR="00294B66" w:rsidRDefault="00294B66" w:rsidP="00B81B4C">
      <w:pPr>
        <w:spacing w:beforeLines="50" w:before="120"/>
        <w:rPr>
          <w:sz w:val="20"/>
        </w:rPr>
      </w:pPr>
      <w:r>
        <w:rPr>
          <w:rFonts w:cs="Arial"/>
        </w:rPr>
        <w:lastRenderedPageBreak/>
        <w:t>The</w:t>
      </w:r>
      <w:r>
        <w:t xml:space="preserve"> speed dependent scaling results in that:</w:t>
      </w:r>
    </w:p>
    <w:p w14:paraId="4D7494F5" w14:textId="77777777" w:rsidR="00294B66" w:rsidRDefault="00294B66" w:rsidP="00294B66">
      <w:pPr>
        <w:numPr>
          <w:ilvl w:val="0"/>
          <w:numId w:val="25"/>
        </w:numPr>
        <w:spacing w:line="240" w:lineRule="auto"/>
        <w:textAlignment w:val="auto"/>
        <w:rPr>
          <w:rFonts w:cs="Arial"/>
        </w:rPr>
      </w:pPr>
      <w:r>
        <w:t xml:space="preserve">If normal-mobility is detected, </w:t>
      </w:r>
      <w:r>
        <w:rPr>
          <w:noProof/>
        </w:rPr>
        <w:t>no scaling is applied.</w:t>
      </w:r>
    </w:p>
    <w:p w14:paraId="4D35B249" w14:textId="7D3A279C" w:rsidR="00DA3167" w:rsidRPr="00532C49" w:rsidRDefault="00294B66" w:rsidP="00BA0B6D">
      <w:pPr>
        <w:numPr>
          <w:ilvl w:val="0"/>
          <w:numId w:val="25"/>
        </w:numPr>
        <w:spacing w:line="240" w:lineRule="auto"/>
        <w:textAlignment w:val="auto"/>
        <w:rPr>
          <w:rFonts w:cs="Arial"/>
        </w:rPr>
      </w:pPr>
      <w:r>
        <w:rPr>
          <w:rFonts w:cs="Arial"/>
        </w:rPr>
        <w:t>Else if Medium- nor High-mobility state is detected, make cell reselection faster through scaling some related parameters.</w:t>
      </w:r>
    </w:p>
    <w:p w14:paraId="5EA6E1BB" w14:textId="1795143A" w:rsidR="00BA0B6D" w:rsidRPr="00BA0B6D" w:rsidRDefault="002138D3" w:rsidP="00BA0B6D">
      <w:pPr>
        <w:rPr>
          <w:rFonts w:eastAsiaTheme="minorEastAsia"/>
        </w:rPr>
      </w:pPr>
      <w:r>
        <w:rPr>
          <w:rFonts w:eastAsiaTheme="minorEastAsia"/>
        </w:rPr>
        <w:t>D</w:t>
      </w:r>
      <w:r w:rsidR="00BA0B6D" w:rsidRPr="00BA0B6D">
        <w:rPr>
          <w:rFonts w:eastAsiaTheme="minorEastAsia"/>
        </w:rPr>
        <w:t>uring the cell rese</w:t>
      </w:r>
      <w:r w:rsidR="00FF7ACD">
        <w:rPr>
          <w:rFonts w:eastAsiaTheme="minorEastAsia"/>
        </w:rPr>
        <w:t>lection, the UE should record</w:t>
      </w:r>
      <w:r w:rsidR="00BA0B6D" w:rsidRPr="00BA0B6D">
        <w:rPr>
          <w:rFonts w:eastAsiaTheme="minorEastAsia"/>
        </w:rPr>
        <w:t xml:space="preserve"> the following mobility state related information as follows:</w:t>
      </w:r>
    </w:p>
    <w:p w14:paraId="432EAD7B" w14:textId="3C8D23ED" w:rsidR="00BA0B6D" w:rsidRPr="00BA0B6D" w:rsidRDefault="00BA0B6D" w:rsidP="0034778B">
      <w:pPr>
        <w:numPr>
          <w:ilvl w:val="0"/>
          <w:numId w:val="25"/>
        </w:numPr>
        <w:spacing w:line="240" w:lineRule="auto"/>
        <w:textAlignment w:val="auto"/>
        <w:rPr>
          <w:rFonts w:eastAsiaTheme="minorEastAsia"/>
        </w:rPr>
      </w:pPr>
      <w:r w:rsidRPr="00BA0B6D">
        <w:rPr>
          <w:rFonts w:eastAsiaTheme="minorEastAsia"/>
        </w:rPr>
        <w:t>The current mobility state itself</w:t>
      </w:r>
    </w:p>
    <w:p w14:paraId="70C22CC2" w14:textId="0984858C" w:rsidR="00BA0B6D" w:rsidRPr="00BA0B6D" w:rsidRDefault="00BA0B6D" w:rsidP="0034778B">
      <w:pPr>
        <w:numPr>
          <w:ilvl w:val="0"/>
          <w:numId w:val="25"/>
        </w:numPr>
        <w:spacing w:line="240" w:lineRule="auto"/>
        <w:textAlignment w:val="auto"/>
        <w:rPr>
          <w:rFonts w:eastAsiaTheme="minorEastAsia"/>
        </w:rPr>
      </w:pPr>
      <w:r w:rsidRPr="00BA0B6D">
        <w:rPr>
          <w:rFonts w:eastAsiaTheme="minorEastAsia"/>
        </w:rPr>
        <w:t>The reselected old RAT cell list with time stamps</w:t>
      </w:r>
      <w:r w:rsidR="00685C4B">
        <w:rPr>
          <w:rFonts w:eastAsiaTheme="minorEastAsia" w:hint="eastAsia"/>
        </w:rPr>
        <w:t>,</w:t>
      </w:r>
      <w:r w:rsidR="00685C4B">
        <w:rPr>
          <w:rFonts w:eastAsiaTheme="minorEastAsia"/>
        </w:rPr>
        <w:t xml:space="preserve"> i.e. </w:t>
      </w:r>
      <w:r w:rsidR="00A834CF">
        <w:rPr>
          <w:rFonts w:eastAsiaTheme="minorEastAsia"/>
        </w:rPr>
        <w:t xml:space="preserve">the </w:t>
      </w:r>
      <w:r w:rsidR="006E5A62" w:rsidRPr="006E5A62">
        <w:rPr>
          <w:rFonts w:eastAsiaTheme="minorEastAsia"/>
        </w:rPr>
        <w:t>count</w:t>
      </w:r>
      <w:r w:rsidR="00A834CF">
        <w:rPr>
          <w:rFonts w:eastAsiaTheme="minorEastAsia"/>
        </w:rPr>
        <w:t>ed</w:t>
      </w:r>
      <w:r w:rsidR="006E5A62" w:rsidRPr="006E5A62">
        <w:rPr>
          <w:rFonts w:eastAsiaTheme="minorEastAsia"/>
        </w:rPr>
        <w:t xml:space="preserve"> inter-RAT cell reselections</w:t>
      </w:r>
      <w:r w:rsidR="00A834CF">
        <w:rPr>
          <w:rFonts w:eastAsiaTheme="minorEastAsia"/>
        </w:rPr>
        <w:t xml:space="preserve"> </w:t>
      </w:r>
      <w:r w:rsidR="00E84743">
        <w:rPr>
          <w:rFonts w:eastAsiaTheme="minorEastAsia"/>
        </w:rPr>
        <w:t>within a given duration in</w:t>
      </w:r>
      <w:r w:rsidR="00A24C87">
        <w:rPr>
          <w:rFonts w:eastAsiaTheme="minorEastAsia"/>
        </w:rPr>
        <w:t xml:space="preserve"> [1]</w:t>
      </w:r>
    </w:p>
    <w:p w14:paraId="05E34DCA" w14:textId="5AC1ADD6" w:rsidR="001534E5" w:rsidRPr="001534E5" w:rsidRDefault="00BA0B6D" w:rsidP="0034778B">
      <w:pPr>
        <w:numPr>
          <w:ilvl w:val="0"/>
          <w:numId w:val="25"/>
        </w:numPr>
        <w:spacing w:line="240" w:lineRule="auto"/>
        <w:textAlignment w:val="auto"/>
        <w:rPr>
          <w:rFonts w:eastAsiaTheme="minorEastAsia"/>
        </w:rPr>
      </w:pPr>
      <w:r w:rsidRPr="00BA0B6D">
        <w:rPr>
          <w:rFonts w:eastAsiaTheme="minorEastAsia"/>
        </w:rPr>
        <w:t xml:space="preserve">The timer value for </w:t>
      </w:r>
      <w:proofErr w:type="spellStart"/>
      <w:r w:rsidRPr="00BA0B6D">
        <w:rPr>
          <w:rFonts w:eastAsiaTheme="minorEastAsia"/>
        </w:rPr>
        <w:t>T</w:t>
      </w:r>
      <w:r w:rsidRPr="00A432D7">
        <w:rPr>
          <w:rFonts w:eastAsiaTheme="minorEastAsia"/>
          <w:sz w:val="15"/>
        </w:rPr>
        <w:t>CRmaxHyst</w:t>
      </w:r>
      <w:proofErr w:type="spellEnd"/>
    </w:p>
    <w:p w14:paraId="162B07EB" w14:textId="5B7C6AEA" w:rsidR="00E9591F" w:rsidRDefault="00E9591F" w:rsidP="00E9591F">
      <w:pPr>
        <w:rPr>
          <w:rFonts w:cs="Arial"/>
          <w:sz w:val="20"/>
        </w:rPr>
      </w:pPr>
      <w:r>
        <w:rPr>
          <w:rFonts w:cs="Arial"/>
        </w:rPr>
        <w:t>If both the mobility state and reselected old RAT cell list with time stamps are not inherited in inter-RAT cell reselection, the UE should re</w:t>
      </w:r>
      <w:r w:rsidR="0031626B">
        <w:rPr>
          <w:rFonts w:cs="Arial"/>
        </w:rPr>
        <w:t xml:space="preserve">start the </w:t>
      </w:r>
      <w:r>
        <w:rPr>
          <w:rFonts w:cs="Arial"/>
        </w:rPr>
        <w:t xml:space="preserve">count </w:t>
      </w:r>
      <w:r w:rsidR="0031626B">
        <w:rPr>
          <w:rFonts w:cs="Arial"/>
        </w:rPr>
        <w:t xml:space="preserve">on </w:t>
      </w:r>
      <w:r>
        <w:rPr>
          <w:rFonts w:cs="Arial"/>
        </w:rPr>
        <w:t>the reselected new RAT cell with time stamps. Consequently, the UE can only get the result of mobility state evaluation at least after the</w:t>
      </w:r>
      <w:r>
        <w:t xml:space="preserve"> </w:t>
      </w:r>
      <w:r>
        <w:rPr>
          <w:rFonts w:cs="Arial"/>
        </w:rPr>
        <w:t xml:space="preserve">time period </w:t>
      </w:r>
      <w:proofErr w:type="spellStart"/>
      <w:r>
        <w:rPr>
          <w:rFonts w:cs="Arial"/>
        </w:rPr>
        <w:t>T</w:t>
      </w:r>
      <w:r>
        <w:rPr>
          <w:rFonts w:cs="Arial"/>
          <w:sz w:val="16"/>
        </w:rPr>
        <w:t>CRmax</w:t>
      </w:r>
      <w:proofErr w:type="spellEnd"/>
      <w:r>
        <w:rPr>
          <w:rFonts w:cs="Arial"/>
        </w:rPr>
        <w:t xml:space="preserve">. This leads to a period of contradiction between the adopted mobility state and actually mobility state. After inter-RAT cell reselection, the general handling </w:t>
      </w:r>
      <w:r w:rsidR="0031626B">
        <w:rPr>
          <w:rFonts w:cs="Arial"/>
        </w:rPr>
        <w:t>would be to go</w:t>
      </w:r>
      <w:r>
        <w:rPr>
          <w:rFonts w:cs="Arial"/>
        </w:rPr>
        <w:t xml:space="preserve"> back to normal-mobility state no matter whether the UE is </w:t>
      </w:r>
      <w:r w:rsidR="0031626B">
        <w:rPr>
          <w:rFonts w:cs="Arial"/>
        </w:rPr>
        <w:t xml:space="preserve">actually </w:t>
      </w:r>
      <w:r>
        <w:rPr>
          <w:rFonts w:cs="Arial"/>
        </w:rPr>
        <w:t xml:space="preserve">moving with high-mobility, and the actual mobility state (i.e. high-mobility state) </w:t>
      </w:r>
      <w:r w:rsidR="0031626B">
        <w:rPr>
          <w:rFonts w:cs="Arial"/>
        </w:rPr>
        <w:t xml:space="preserve">would </w:t>
      </w:r>
      <w:r>
        <w:rPr>
          <w:rFonts w:cs="Arial"/>
        </w:rPr>
        <w:t>not be detected until the UE gets the results of the new mobility state evaluation. As a consequence, tak</w:t>
      </w:r>
      <w:r w:rsidR="0031626B">
        <w:rPr>
          <w:rFonts w:cs="Arial"/>
        </w:rPr>
        <w:t>ing</w:t>
      </w:r>
      <w:r>
        <w:rPr>
          <w:rFonts w:cs="Arial"/>
        </w:rPr>
        <w:t xml:space="preserve"> the case when the UE is moving with high-mobility in inter-RAT cell reselection for instance, before the UE gets the new evaluation results of high-mobility state, the UE may be far away from the serving </w:t>
      </w:r>
      <w:proofErr w:type="gramStart"/>
      <w:r>
        <w:rPr>
          <w:rFonts w:cs="Arial"/>
        </w:rPr>
        <w:t>cell ,</w:t>
      </w:r>
      <w:proofErr w:type="gramEnd"/>
      <w:r>
        <w:rPr>
          <w:rFonts w:cs="Arial"/>
        </w:rPr>
        <w:t xml:space="preserve"> in which case the UE may miss paging due to long transmission distance or may fail to transmit RRC setup/resume request </w:t>
      </w:r>
      <w:r>
        <w:rPr>
          <w:rFonts w:cs="Arial"/>
        </w:rPr>
        <w:lastRenderedPageBreak/>
        <w:t xml:space="preserve">message even after receiving paging successfully. For V2X services, if a service with high </w:t>
      </w:r>
      <w:proofErr w:type="spellStart"/>
      <w:r>
        <w:rPr>
          <w:rFonts w:cs="Arial"/>
        </w:rPr>
        <w:t>QoS</w:t>
      </w:r>
      <w:proofErr w:type="spellEnd"/>
      <w:r>
        <w:rPr>
          <w:rFonts w:cs="Arial"/>
        </w:rPr>
        <w:t xml:space="preserve"> requirements arrives, it may be hard to establish/resume the </w:t>
      </w:r>
      <w:proofErr w:type="spellStart"/>
      <w:r>
        <w:rPr>
          <w:rFonts w:cs="Arial"/>
        </w:rPr>
        <w:t>Uu</w:t>
      </w:r>
      <w:proofErr w:type="spellEnd"/>
      <w:r>
        <w:rPr>
          <w:rFonts w:cs="Arial"/>
        </w:rPr>
        <w:t xml:space="preserve"> RRC connection to switch to </w:t>
      </w:r>
      <w:proofErr w:type="spellStart"/>
      <w:r>
        <w:rPr>
          <w:rFonts w:cs="Arial"/>
        </w:rPr>
        <w:t>sidelink</w:t>
      </w:r>
      <w:proofErr w:type="spellEnd"/>
      <w:r>
        <w:rPr>
          <w:rFonts w:cs="Arial"/>
        </w:rPr>
        <w:t xml:space="preserve"> mode 1 for better radio resource. Even when </w:t>
      </w:r>
      <w:proofErr w:type="spellStart"/>
      <w:r>
        <w:rPr>
          <w:rFonts w:cs="Arial"/>
        </w:rPr>
        <w:t>sidelink</w:t>
      </w:r>
      <w:proofErr w:type="spellEnd"/>
      <w:r>
        <w:rPr>
          <w:rFonts w:cs="Arial"/>
        </w:rPr>
        <w:t xml:space="preserve"> mode 2 is enough for the current V2X service, because the cell reselection cannot keep up with the UE mobility state, sometimes the UE may fail to acquire the mode 2 resource pools broadcasted by the serving cell. In the case that the UE acquires the mode 2 resource pools broadcasted by the serving cell, the mode 2 resource pools may be not suitable any more due to interference when the UE moves far away from the serving cell. This means that V2X service quality deterioration or service interruption may occur if the cell reselection is based on normal-mobility state while the UE is moving with high-mobility actually. These impacts will get more severe for security and critical related V2X services. Therefore, it is reasonable to inherit the current mobility state </w:t>
      </w:r>
      <w:r w:rsidR="001F2711">
        <w:rPr>
          <w:rFonts w:cs="Arial"/>
        </w:rPr>
        <w:t>and reselection count</w:t>
      </w:r>
      <w:r>
        <w:rPr>
          <w:rFonts w:cs="Arial"/>
        </w:rPr>
        <w:t xml:space="preserve"> in inter-RAT cell reselection. </w:t>
      </w:r>
    </w:p>
    <w:p w14:paraId="7D0E39F5" w14:textId="1A5FB404" w:rsidR="00E9591F" w:rsidRDefault="00E9591F" w:rsidP="00E9591F">
      <w:pPr>
        <w:rPr>
          <w:b/>
          <w:kern w:val="2"/>
        </w:rPr>
      </w:pPr>
      <w:r>
        <w:rPr>
          <w:b/>
          <w:kern w:val="2"/>
        </w:rPr>
        <w:t xml:space="preserve">Observation 2: if both the mobility state and </w:t>
      </w:r>
      <w:r w:rsidR="001F2711">
        <w:rPr>
          <w:b/>
          <w:kern w:val="2"/>
        </w:rPr>
        <w:t xml:space="preserve">reselection count </w:t>
      </w:r>
      <w:r>
        <w:rPr>
          <w:b/>
          <w:kern w:val="2"/>
        </w:rPr>
        <w:t>are not inherited after inter-RAT cell reselection, severe impacts (e.g., miss paging, fail to access the network) may arise.</w:t>
      </w:r>
    </w:p>
    <w:p w14:paraId="25D26D55" w14:textId="14382AE6" w:rsidR="00E9591F" w:rsidRDefault="00E9591F" w:rsidP="00E9591F">
      <w:pPr>
        <w:rPr>
          <w:rFonts w:cs="Arial"/>
        </w:rPr>
      </w:pPr>
      <w:r>
        <w:rPr>
          <w:rFonts w:cs="Arial"/>
        </w:rPr>
        <w:t xml:space="preserve">Even if the current mobility state and/or reselected old RAT cell list with time stamps are inherited in inter-RAT cell reselection, </w:t>
      </w:r>
      <w:r w:rsidR="0031626B">
        <w:rPr>
          <w:rFonts w:cs="Arial"/>
        </w:rPr>
        <w:t xml:space="preserve">unless the elapsed </w:t>
      </w:r>
      <w:proofErr w:type="spellStart"/>
      <w:r w:rsidR="0031626B">
        <w:t>T</w:t>
      </w:r>
      <w:r w:rsidR="0031626B">
        <w:rPr>
          <w:vertAlign w:val="subscript"/>
        </w:rPr>
        <w:t>CRmaxHys</w:t>
      </w:r>
      <w:r w:rsidR="0031626B">
        <w:rPr>
          <w:b/>
          <w:vertAlign w:val="subscript"/>
        </w:rPr>
        <w:t>t</w:t>
      </w:r>
      <w:proofErr w:type="spellEnd"/>
      <w:r w:rsidR="0031626B">
        <w:rPr>
          <w:rFonts w:cs="Arial"/>
        </w:rPr>
        <w:t xml:space="preserve"> is also inherited </w:t>
      </w:r>
      <w:r>
        <w:rPr>
          <w:rFonts w:cs="Arial"/>
        </w:rPr>
        <w:t xml:space="preserve">the UE that </w:t>
      </w:r>
      <w:r w:rsidR="0031626B">
        <w:rPr>
          <w:rFonts w:cs="Arial"/>
        </w:rPr>
        <w:t xml:space="preserve">should be </w:t>
      </w:r>
      <w:r>
        <w:rPr>
          <w:rFonts w:cs="Arial"/>
        </w:rPr>
        <w:t xml:space="preserve">regarded as high-mobility state but actually has become normal-mobility state, cannot adopt normal-mobility state related parameters in cell reselection until at least the </w:t>
      </w:r>
      <w:r>
        <w:t xml:space="preserve">time period </w:t>
      </w:r>
      <w:proofErr w:type="spellStart"/>
      <w:r>
        <w:t>T</w:t>
      </w:r>
      <w:r>
        <w:rPr>
          <w:vertAlign w:val="subscript"/>
        </w:rPr>
        <w:t>CRmaxHys</w:t>
      </w:r>
      <w:r>
        <w:rPr>
          <w:b/>
          <w:vertAlign w:val="subscript"/>
        </w:rPr>
        <w:t>t</w:t>
      </w:r>
      <w:proofErr w:type="spellEnd"/>
      <w:r>
        <w:rPr>
          <w:rFonts w:cs="Arial"/>
        </w:rPr>
        <w:t xml:space="preserve"> elapses. Take the inter-RAT cell reselection from NR to LTE for example, assuming that</w:t>
      </w:r>
      <w:r>
        <w:t xml:space="preserve"> </w:t>
      </w:r>
      <w:proofErr w:type="spellStart"/>
      <w:r>
        <w:t>T</w:t>
      </w:r>
      <w:r>
        <w:rPr>
          <w:vertAlign w:val="subscript"/>
        </w:rPr>
        <w:t>CRmaxHys</w:t>
      </w:r>
      <w:r>
        <w:rPr>
          <w:b/>
          <w:vertAlign w:val="subscript"/>
        </w:rPr>
        <w:t>t</w:t>
      </w:r>
      <w:proofErr w:type="spellEnd"/>
      <w:r>
        <w:rPr>
          <w:rFonts w:cs="Arial"/>
        </w:rPr>
        <w:t xml:space="preserve"> broadcasted by the LTE cell is 240s, and the value of the timer corresponding to </w:t>
      </w:r>
      <w:proofErr w:type="spellStart"/>
      <w:r>
        <w:t>T</w:t>
      </w:r>
      <w:r>
        <w:rPr>
          <w:vertAlign w:val="subscript"/>
        </w:rPr>
        <w:t>CRmaxHys</w:t>
      </w:r>
      <w:r>
        <w:rPr>
          <w:b/>
          <w:vertAlign w:val="subscript"/>
        </w:rPr>
        <w:t>t</w:t>
      </w:r>
      <w:proofErr w:type="spellEnd"/>
      <w:r>
        <w:rPr>
          <w:rFonts w:cs="Arial"/>
        </w:rPr>
        <w:t xml:space="preserve"> (i.e. </w:t>
      </w:r>
      <w:r>
        <w:rPr>
          <w:noProof/>
        </w:rPr>
        <w:t>elapsed</w:t>
      </w:r>
      <w:r>
        <w:t xml:space="preserve"> </w:t>
      </w:r>
      <w:proofErr w:type="spellStart"/>
      <w:r>
        <w:t>T</w:t>
      </w:r>
      <w:r>
        <w:rPr>
          <w:vertAlign w:val="subscript"/>
        </w:rPr>
        <w:t>CRmaxHys</w:t>
      </w:r>
      <w:r>
        <w:rPr>
          <w:b/>
          <w:vertAlign w:val="subscript"/>
        </w:rPr>
        <w:t>t</w:t>
      </w:r>
      <w:proofErr w:type="spellEnd"/>
      <w:r>
        <w:rPr>
          <w:rFonts w:cs="Arial"/>
        </w:rPr>
        <w:t xml:space="preserve">) is 230s when the UE reselects the LTE cell from a NR cell. If </w:t>
      </w:r>
      <w:r>
        <w:rPr>
          <w:noProof/>
        </w:rPr>
        <w:t xml:space="preserve">elapsed </w:t>
      </w:r>
      <w:proofErr w:type="spellStart"/>
      <w:r>
        <w:t>T</w:t>
      </w:r>
      <w:r>
        <w:rPr>
          <w:vertAlign w:val="subscript"/>
        </w:rPr>
        <w:t>CRmaxHys</w:t>
      </w:r>
      <w:r>
        <w:rPr>
          <w:b/>
          <w:vertAlign w:val="subscript"/>
        </w:rPr>
        <w:t>t</w:t>
      </w:r>
      <w:proofErr w:type="spellEnd"/>
      <w:r>
        <w:rPr>
          <w:rFonts w:cs="Arial"/>
        </w:rPr>
        <w:t xml:space="preserve"> is not inherited, the UE has to use the high-mobility state related parameters in cell reselection for at least 240s, else if inherited the UE may need to use the high-mobility state related parameters in cell reselection for 10s. in other word, compared to the inheritance of </w:t>
      </w:r>
      <w:r>
        <w:rPr>
          <w:noProof/>
        </w:rPr>
        <w:t xml:space="preserve">elapsed </w:t>
      </w:r>
      <w:proofErr w:type="spellStart"/>
      <w:r>
        <w:t>T</w:t>
      </w:r>
      <w:r>
        <w:rPr>
          <w:vertAlign w:val="subscript"/>
        </w:rPr>
        <w:t>CRmaxHys</w:t>
      </w:r>
      <w:r>
        <w:rPr>
          <w:b/>
          <w:vertAlign w:val="subscript"/>
        </w:rPr>
        <w:t>t</w:t>
      </w:r>
      <w:proofErr w:type="spellEnd"/>
      <w:r>
        <w:rPr>
          <w:rFonts w:cs="Arial"/>
        </w:rPr>
        <w:t xml:space="preserve">, no inheritance of </w:t>
      </w:r>
      <w:r>
        <w:rPr>
          <w:noProof/>
        </w:rPr>
        <w:t>elapsed</w:t>
      </w:r>
      <w:r>
        <w:rPr>
          <w:rFonts w:cs="Arial"/>
        </w:rPr>
        <w:t xml:space="preserve"> </w:t>
      </w:r>
      <w:proofErr w:type="spellStart"/>
      <w:r>
        <w:t>T</w:t>
      </w:r>
      <w:r>
        <w:rPr>
          <w:vertAlign w:val="subscript"/>
        </w:rPr>
        <w:t>CRmaxHys</w:t>
      </w:r>
      <w:r>
        <w:rPr>
          <w:b/>
          <w:vertAlign w:val="subscript"/>
        </w:rPr>
        <w:t>t</w:t>
      </w:r>
      <w:proofErr w:type="spellEnd"/>
      <w:r>
        <w:rPr>
          <w:rFonts w:cs="Arial"/>
        </w:rPr>
        <w:t xml:space="preserve"> may lead to the time period 230s of contradiction between the adopted mobility state (i.e. high-mobility state) and actually mobility state (i.e. normal-mobility state). Considering the speed scaling factor of high-mobility state is 0.25~1, adopting high-mobility state may result in four times the number of cell reselections than adopting normal-mobility state within the same time period. Additionally, 230s is much longer than the time required by a cell reselection adopting normal-mobility state. Consequently, no inheritance of </w:t>
      </w:r>
      <w:r>
        <w:rPr>
          <w:noProof/>
        </w:rPr>
        <w:t>elapsed</w:t>
      </w:r>
      <w:r>
        <w:rPr>
          <w:rFonts w:cs="Arial"/>
        </w:rPr>
        <w:t xml:space="preserve"> </w:t>
      </w:r>
      <w:proofErr w:type="spellStart"/>
      <w:r>
        <w:t>T</w:t>
      </w:r>
      <w:r>
        <w:rPr>
          <w:vertAlign w:val="subscript"/>
        </w:rPr>
        <w:t>CRmaxHys</w:t>
      </w:r>
      <w:r>
        <w:rPr>
          <w:b/>
          <w:vertAlign w:val="subscript"/>
        </w:rPr>
        <w:t>t</w:t>
      </w:r>
      <w:proofErr w:type="spellEnd"/>
      <w:r>
        <w:rPr>
          <w:rFonts w:cs="Arial"/>
        </w:rPr>
        <w:t xml:space="preserve"> may increase the UE power consumption significantly.</w:t>
      </w:r>
    </w:p>
    <w:p w14:paraId="6EF8B82E" w14:textId="6D30B44B" w:rsidR="00751B80" w:rsidRPr="00A46C34" w:rsidRDefault="00E9591F" w:rsidP="00E9591F">
      <w:pPr>
        <w:rPr>
          <w:b/>
          <w:kern w:val="2"/>
        </w:rPr>
      </w:pPr>
      <w:r>
        <w:rPr>
          <w:b/>
          <w:kern w:val="2"/>
        </w:rPr>
        <w:t>Observation 3:</w:t>
      </w:r>
      <w:r>
        <w:rPr>
          <w:rFonts w:cs="Arial"/>
        </w:rPr>
        <w:t xml:space="preserve"> </w:t>
      </w:r>
      <w:r>
        <w:rPr>
          <w:rFonts w:cs="Arial"/>
          <w:b/>
        </w:rPr>
        <w:t>the UE power consumption</w:t>
      </w:r>
      <w:r w:rsidR="00A46C34">
        <w:rPr>
          <w:rFonts w:cs="Arial"/>
          <w:b/>
        </w:rPr>
        <w:t xml:space="preserve"> may be increased</w:t>
      </w:r>
      <w:r>
        <w:rPr>
          <w:rFonts w:cs="Arial"/>
          <w:b/>
        </w:rPr>
        <w:t xml:space="preserve"> significantly</w:t>
      </w:r>
      <w:r w:rsidR="00A46C34" w:rsidRPr="00A46C34">
        <w:rPr>
          <w:b/>
          <w:noProof/>
        </w:rPr>
        <w:t xml:space="preserve"> </w:t>
      </w:r>
      <w:r w:rsidR="00A46C34">
        <w:rPr>
          <w:b/>
          <w:noProof/>
        </w:rPr>
        <w:t xml:space="preserve">if the </w:t>
      </w:r>
      <w:r w:rsidR="001F2711">
        <w:rPr>
          <w:b/>
          <w:noProof/>
        </w:rPr>
        <w:t>related time information</w:t>
      </w:r>
      <w:r w:rsidR="00A46C34">
        <w:rPr>
          <w:rFonts w:cs="Arial"/>
          <w:b/>
        </w:rPr>
        <w:t xml:space="preserve"> is not inherited</w:t>
      </w:r>
      <w:r w:rsidR="000F296A">
        <w:rPr>
          <w:rFonts w:cs="Arial"/>
          <w:b/>
        </w:rPr>
        <w:t xml:space="preserve"> </w:t>
      </w:r>
      <w:r w:rsidR="00A46C34">
        <w:rPr>
          <w:b/>
          <w:kern w:val="2"/>
        </w:rPr>
        <w:t>to continue mobility state detection in new RAT</w:t>
      </w:r>
      <w:r>
        <w:rPr>
          <w:b/>
          <w:kern w:val="2"/>
        </w:rPr>
        <w:t>.</w:t>
      </w:r>
    </w:p>
    <w:p w14:paraId="19A90367" w14:textId="271A920F" w:rsidR="00F55AEA" w:rsidRDefault="001523FA" w:rsidP="00F55AEA">
      <w:pPr>
        <w:rPr>
          <w:rFonts w:eastAsiaTheme="minorEastAsia"/>
          <w:lang w:val="en-GB"/>
        </w:rPr>
      </w:pPr>
      <w:r>
        <w:rPr>
          <w:rFonts w:eastAsiaTheme="minorEastAsia"/>
          <w:lang w:val="en-GB"/>
        </w:rPr>
        <w:t xml:space="preserve">Based on the above analysis, </w:t>
      </w:r>
      <w:r w:rsidR="003E756B">
        <w:rPr>
          <w:rFonts w:eastAsiaTheme="minorEastAsia"/>
          <w:lang w:val="en-GB"/>
        </w:rPr>
        <w:t xml:space="preserve">it </w:t>
      </w:r>
      <w:r w:rsidR="00AA09C9">
        <w:rPr>
          <w:rFonts w:eastAsiaTheme="minorEastAsia"/>
          <w:lang w:val="en-GB"/>
        </w:rPr>
        <w:t xml:space="preserve">is very beneficial </w:t>
      </w:r>
      <w:r w:rsidR="00AA09C9">
        <w:rPr>
          <w:rFonts w:eastAsiaTheme="minorEastAsia" w:hint="eastAsia"/>
          <w:lang w:val="en-GB"/>
        </w:rPr>
        <w:t>to</w:t>
      </w:r>
      <w:r w:rsidR="003E756B">
        <w:rPr>
          <w:rFonts w:eastAsiaTheme="minorEastAsia"/>
          <w:lang w:val="en-GB"/>
        </w:rPr>
        <w:t xml:space="preserve"> </w:t>
      </w:r>
      <w:r w:rsidR="003E756B" w:rsidRPr="003E756B">
        <w:rPr>
          <w:rFonts w:eastAsiaTheme="minorEastAsia"/>
          <w:lang w:val="en-GB"/>
        </w:rPr>
        <w:t xml:space="preserve">inherit the reselected cell list with time stamps in previous RAT (i.e. the counted inter-RAT cell reselections)/mobility state and elapsed </w:t>
      </w:r>
      <w:proofErr w:type="spellStart"/>
      <w:r w:rsidR="003E756B" w:rsidRPr="003E756B">
        <w:rPr>
          <w:rFonts w:eastAsiaTheme="minorEastAsia"/>
          <w:lang w:val="en-GB"/>
        </w:rPr>
        <w:t>T</w:t>
      </w:r>
      <w:r w:rsidR="003E756B" w:rsidRPr="00164187">
        <w:rPr>
          <w:rFonts w:eastAsiaTheme="minorEastAsia"/>
          <w:sz w:val="15"/>
          <w:lang w:val="en-GB"/>
        </w:rPr>
        <w:t>CRmaxHyst</w:t>
      </w:r>
      <w:proofErr w:type="spellEnd"/>
      <w:r w:rsidR="003E756B" w:rsidRPr="003E756B">
        <w:rPr>
          <w:rFonts w:eastAsiaTheme="minorEastAsia"/>
          <w:lang w:val="en-GB"/>
        </w:rPr>
        <w:t xml:space="preserve"> for mobility state estimation in inter-RAT cell reselection</w:t>
      </w:r>
      <w:r>
        <w:rPr>
          <w:rFonts w:eastAsiaTheme="minorEastAsia"/>
          <w:lang w:val="en-GB"/>
        </w:rPr>
        <w:t xml:space="preserve">. </w:t>
      </w:r>
      <w:r w:rsidR="00961E4E">
        <w:rPr>
          <w:rFonts w:eastAsiaTheme="minorEastAsia"/>
          <w:lang w:val="en-GB"/>
        </w:rPr>
        <w:t xml:space="preserve">Meanwhile, </w:t>
      </w:r>
      <w:r w:rsidR="00A00B67">
        <w:rPr>
          <w:rFonts w:eastAsiaTheme="minorEastAsia"/>
          <w:lang w:val="en-GB"/>
        </w:rPr>
        <w:t xml:space="preserve">considering </w:t>
      </w:r>
      <w:r w:rsidR="0031626B">
        <w:rPr>
          <w:rFonts w:eastAsiaTheme="minorEastAsia"/>
          <w:lang w:val="en-GB"/>
        </w:rPr>
        <w:t xml:space="preserve">the observation </w:t>
      </w:r>
      <w:r w:rsidR="00A00B67">
        <w:rPr>
          <w:rFonts w:eastAsiaTheme="minorEastAsia"/>
          <w:lang w:val="en-GB"/>
        </w:rPr>
        <w:t xml:space="preserve">some </w:t>
      </w:r>
      <w:r w:rsidR="005B05F7">
        <w:rPr>
          <w:rFonts w:eastAsiaTheme="minorEastAsia"/>
          <w:lang w:val="en-GB"/>
        </w:rPr>
        <w:t xml:space="preserve">UE </w:t>
      </w:r>
      <w:r w:rsidR="00A00B67">
        <w:rPr>
          <w:rFonts w:eastAsiaTheme="minorEastAsia"/>
          <w:lang w:val="en-GB"/>
        </w:rPr>
        <w:t xml:space="preserve">vendors </w:t>
      </w:r>
      <w:r w:rsidR="0031626B">
        <w:rPr>
          <w:rFonts w:eastAsiaTheme="minorEastAsia"/>
          <w:lang w:val="en-GB"/>
        </w:rPr>
        <w:t xml:space="preserve">may </w:t>
      </w:r>
      <w:r w:rsidR="005B05F7">
        <w:rPr>
          <w:rFonts w:eastAsiaTheme="minorEastAsia"/>
          <w:lang w:val="en-GB"/>
        </w:rPr>
        <w:t xml:space="preserve">have implemented </w:t>
      </w:r>
      <w:r w:rsidR="0031626B">
        <w:rPr>
          <w:rFonts w:eastAsiaTheme="minorEastAsia"/>
          <w:lang w:val="en-GB"/>
        </w:rPr>
        <w:t xml:space="preserve">the </w:t>
      </w:r>
      <w:r w:rsidR="005B05F7">
        <w:rPr>
          <w:rFonts w:eastAsiaTheme="minorEastAsia"/>
          <w:lang w:val="en-GB"/>
        </w:rPr>
        <w:t xml:space="preserve">R15 spec </w:t>
      </w:r>
      <w:r w:rsidR="0031626B">
        <w:rPr>
          <w:rFonts w:eastAsiaTheme="minorEastAsia"/>
          <w:lang w:val="en-GB"/>
        </w:rPr>
        <w:t xml:space="preserve">differently </w:t>
      </w:r>
      <w:r w:rsidR="005B05F7">
        <w:rPr>
          <w:rFonts w:eastAsiaTheme="minorEastAsia"/>
          <w:lang w:val="en-GB"/>
        </w:rPr>
        <w:t xml:space="preserve">in their products, </w:t>
      </w:r>
      <w:r w:rsidR="00ED05F5">
        <w:rPr>
          <w:rFonts w:eastAsiaTheme="minorEastAsia"/>
          <w:lang w:val="en-GB"/>
        </w:rPr>
        <w:t>it</w:t>
      </w:r>
      <w:r w:rsidR="00C070F1">
        <w:rPr>
          <w:rFonts w:eastAsiaTheme="minorEastAsia"/>
          <w:lang w:val="en-GB"/>
        </w:rPr>
        <w:t xml:space="preserve"> is </w:t>
      </w:r>
      <w:r w:rsidR="00362C78">
        <w:rPr>
          <w:rFonts w:eastAsiaTheme="minorEastAsia"/>
          <w:lang w:val="en-GB"/>
        </w:rPr>
        <w:t xml:space="preserve">more </w:t>
      </w:r>
      <w:r w:rsidR="00C070F1">
        <w:rPr>
          <w:rFonts w:eastAsiaTheme="minorEastAsia"/>
          <w:lang w:val="en-GB"/>
        </w:rPr>
        <w:t>reasonable to</w:t>
      </w:r>
      <w:r w:rsidR="00ED05F5">
        <w:rPr>
          <w:rFonts w:eastAsiaTheme="minorEastAsia"/>
          <w:lang w:val="en-GB"/>
        </w:rPr>
        <w:t xml:space="preserve"> </w:t>
      </w:r>
      <w:r w:rsidR="00DF4105">
        <w:rPr>
          <w:rFonts w:eastAsiaTheme="minorEastAsia"/>
          <w:lang w:val="en-GB"/>
        </w:rPr>
        <w:t>clari</w:t>
      </w:r>
      <w:r w:rsidR="003603F7">
        <w:rPr>
          <w:rFonts w:eastAsiaTheme="minorEastAsia"/>
          <w:lang w:val="en-GB"/>
        </w:rPr>
        <w:t>f</w:t>
      </w:r>
      <w:r w:rsidR="00DF4105">
        <w:rPr>
          <w:rFonts w:eastAsiaTheme="minorEastAsia"/>
          <w:lang w:val="en-GB"/>
        </w:rPr>
        <w:t>y to</w:t>
      </w:r>
      <w:r w:rsidR="003F7508">
        <w:rPr>
          <w:rFonts w:eastAsiaTheme="minorEastAsia"/>
          <w:lang w:val="en-GB"/>
        </w:rPr>
        <w:t xml:space="preserve"> </w:t>
      </w:r>
      <w:r w:rsidR="00C070F1">
        <w:rPr>
          <w:rFonts w:eastAsiaTheme="minorEastAsia"/>
          <w:lang w:val="en-GB"/>
        </w:rPr>
        <w:t>inherit</w:t>
      </w:r>
      <w:r w:rsidR="00C070F1" w:rsidRPr="00C070F1">
        <w:rPr>
          <w:rFonts w:eastAsiaTheme="minorEastAsia"/>
          <w:lang w:val="en-GB"/>
        </w:rPr>
        <w:t xml:space="preserve"> </w:t>
      </w:r>
      <w:r w:rsidR="00123735">
        <w:rPr>
          <w:rFonts w:eastAsiaTheme="minorEastAsia"/>
          <w:lang w:val="en-GB"/>
        </w:rPr>
        <w:t xml:space="preserve">the </w:t>
      </w:r>
      <w:r w:rsidR="001F2711">
        <w:rPr>
          <w:rFonts w:eastAsiaTheme="minorEastAsia"/>
          <w:lang w:val="en-GB"/>
        </w:rPr>
        <w:t xml:space="preserve">mobility state, </w:t>
      </w:r>
      <w:r w:rsidR="00123735" w:rsidRPr="00123735">
        <w:rPr>
          <w:rFonts w:eastAsiaTheme="minorEastAsia"/>
          <w:lang w:val="en-GB"/>
        </w:rPr>
        <w:t>counted cell reselections</w:t>
      </w:r>
      <w:r w:rsidR="001E4EF6">
        <w:rPr>
          <w:rFonts w:eastAsiaTheme="minorEastAsia"/>
          <w:lang w:val="en-GB"/>
        </w:rPr>
        <w:t xml:space="preserve"> and</w:t>
      </w:r>
      <w:r w:rsidR="00123735">
        <w:rPr>
          <w:rFonts w:eastAsiaTheme="minorEastAsia"/>
          <w:lang w:val="en-GB"/>
        </w:rPr>
        <w:t xml:space="preserve"> </w:t>
      </w:r>
      <w:r w:rsidR="001F2711">
        <w:rPr>
          <w:rFonts w:eastAsiaTheme="minorEastAsia"/>
          <w:lang w:val="en-GB"/>
        </w:rPr>
        <w:t>related time information</w:t>
      </w:r>
      <w:r w:rsidR="00123735" w:rsidRPr="00123735">
        <w:rPr>
          <w:rFonts w:eastAsiaTheme="minorEastAsia"/>
          <w:lang w:val="en-GB"/>
        </w:rPr>
        <w:t xml:space="preserve"> </w:t>
      </w:r>
      <w:r w:rsidR="001F7986">
        <w:rPr>
          <w:rFonts w:eastAsiaTheme="minorEastAsia"/>
          <w:lang w:val="en-GB"/>
        </w:rPr>
        <w:t>for</w:t>
      </w:r>
      <w:r w:rsidR="001F7986" w:rsidRPr="00C070F1">
        <w:rPr>
          <w:rFonts w:eastAsiaTheme="minorEastAsia"/>
          <w:lang w:val="en-GB"/>
        </w:rPr>
        <w:t xml:space="preserve"> </w:t>
      </w:r>
      <w:r w:rsidR="00C070F1" w:rsidRPr="00C070F1">
        <w:rPr>
          <w:rFonts w:eastAsiaTheme="minorEastAsia"/>
          <w:lang w:val="en-GB"/>
        </w:rPr>
        <w:t xml:space="preserve">mobility state </w:t>
      </w:r>
      <w:r w:rsidR="001F7986">
        <w:rPr>
          <w:rFonts w:eastAsiaTheme="minorEastAsia"/>
          <w:lang w:val="en-GB"/>
        </w:rPr>
        <w:t>estimation in</w:t>
      </w:r>
      <w:r w:rsidR="00C070F1" w:rsidRPr="00C070F1">
        <w:rPr>
          <w:rFonts w:eastAsiaTheme="minorEastAsia"/>
          <w:lang w:val="en-GB"/>
        </w:rPr>
        <w:t xml:space="preserve"> R16 </w:t>
      </w:r>
      <w:r w:rsidR="007935FE">
        <w:rPr>
          <w:rFonts w:eastAsiaTheme="minorEastAsia"/>
          <w:lang w:val="en-GB"/>
        </w:rPr>
        <w:t xml:space="preserve">specification, </w:t>
      </w:r>
      <w:r w:rsidR="00C070F1" w:rsidRPr="00C070F1">
        <w:rPr>
          <w:rFonts w:eastAsiaTheme="minorEastAsia"/>
          <w:lang w:val="en-GB"/>
        </w:rPr>
        <w:t xml:space="preserve">and </w:t>
      </w:r>
      <w:r w:rsidR="00860445">
        <w:rPr>
          <w:rFonts w:eastAsiaTheme="minorEastAsia"/>
          <w:lang w:val="en-GB"/>
        </w:rPr>
        <w:t xml:space="preserve">leave it to UE </w:t>
      </w:r>
      <w:r w:rsidR="00860445">
        <w:rPr>
          <w:rFonts w:eastAsiaTheme="minorEastAsia" w:hint="eastAsia"/>
          <w:lang w:val="en-GB"/>
        </w:rPr>
        <w:t>implementation</w:t>
      </w:r>
      <w:r w:rsidR="001F7986">
        <w:rPr>
          <w:rFonts w:eastAsiaTheme="minorEastAsia"/>
          <w:lang w:val="en-GB"/>
        </w:rPr>
        <w:t xml:space="preserve"> in</w:t>
      </w:r>
      <w:r w:rsidR="00C070F1" w:rsidRPr="00C070F1">
        <w:rPr>
          <w:rFonts w:eastAsiaTheme="minorEastAsia"/>
          <w:lang w:val="en-GB"/>
        </w:rPr>
        <w:t xml:space="preserve"> R15</w:t>
      </w:r>
      <w:r w:rsidR="00E504C3">
        <w:rPr>
          <w:rFonts w:eastAsiaTheme="minorEastAsia"/>
          <w:lang w:val="en-GB"/>
        </w:rPr>
        <w:t>.</w:t>
      </w:r>
    </w:p>
    <w:p w14:paraId="77A77D6A" w14:textId="14B1F2C9" w:rsidR="00304B97" w:rsidRPr="00977C3B" w:rsidRDefault="00304B97" w:rsidP="00F55AEA">
      <w:pPr>
        <w:rPr>
          <w:b/>
          <w:kern w:val="2"/>
        </w:rPr>
      </w:pPr>
      <w:r>
        <w:rPr>
          <w:rFonts w:eastAsiaTheme="minorEastAsia"/>
          <w:lang w:val="en-GB"/>
        </w:rPr>
        <w:t>A</w:t>
      </w:r>
      <w:r>
        <w:rPr>
          <w:rFonts w:eastAsiaTheme="minorEastAsia" w:hint="eastAsia"/>
          <w:lang w:val="en-GB"/>
        </w:rPr>
        <w:t>dditionally</w:t>
      </w:r>
      <w:r>
        <w:rPr>
          <w:rFonts w:eastAsiaTheme="minorEastAsia"/>
          <w:lang w:val="en-GB"/>
        </w:rPr>
        <w:t xml:space="preserve">, although in TS </w:t>
      </w:r>
      <w:r w:rsidRPr="00167355">
        <w:rPr>
          <w:rFonts w:eastAsiaTheme="minorEastAsia"/>
          <w:lang w:val="en-GB"/>
        </w:rPr>
        <w:t>38.304</w:t>
      </w:r>
      <w:r>
        <w:rPr>
          <w:rFonts w:eastAsiaTheme="minorEastAsia"/>
          <w:lang w:val="en-GB"/>
        </w:rPr>
        <w:t xml:space="preserve"> it</w:t>
      </w:r>
      <w:r w:rsidRPr="00167355">
        <w:rPr>
          <w:rFonts w:eastAsiaTheme="minorEastAsia"/>
          <w:lang w:val="en-GB"/>
        </w:rPr>
        <w:t xml:space="preserve"> is not clear </w:t>
      </w:r>
      <w:r>
        <w:rPr>
          <w:rFonts w:eastAsiaTheme="minorEastAsia"/>
          <w:lang w:val="en-GB"/>
        </w:rPr>
        <w:t>on whether inter-RAT cell reselection</w:t>
      </w:r>
      <w:r w:rsidRPr="00167355">
        <w:rPr>
          <w:rFonts w:eastAsiaTheme="minorEastAsia"/>
          <w:lang w:val="en-GB"/>
        </w:rPr>
        <w:t>s shall be counted for mobility state estimation</w:t>
      </w:r>
      <w:r>
        <w:rPr>
          <w:rFonts w:eastAsiaTheme="minorEastAsia"/>
          <w:lang w:val="en-GB"/>
        </w:rPr>
        <w:t xml:space="preserve">, as pointed out in [2], the </w:t>
      </w:r>
      <w:r w:rsidRPr="00405655">
        <w:rPr>
          <w:rFonts w:eastAsiaTheme="minorEastAsia"/>
          <w:lang w:val="en-GB"/>
        </w:rPr>
        <w:t>inter-RAT cell reselections are counted when determining UE mobility state</w:t>
      </w:r>
      <w:r>
        <w:rPr>
          <w:rFonts w:eastAsiaTheme="minorEastAsia"/>
          <w:lang w:val="en-GB"/>
        </w:rPr>
        <w:t xml:space="preserve"> in the related test case(s) of RAN5 specification </w:t>
      </w:r>
      <w:r w:rsidRPr="009E504A">
        <w:rPr>
          <w:rFonts w:eastAsiaTheme="minorEastAsia"/>
          <w:lang w:val="en-GB"/>
        </w:rPr>
        <w:t>TS 38.523</w:t>
      </w:r>
      <w:r>
        <w:rPr>
          <w:rFonts w:eastAsiaTheme="minorEastAsia"/>
          <w:lang w:val="en-GB"/>
        </w:rPr>
        <w:t xml:space="preserve">-1 in R15, </w:t>
      </w:r>
      <w:r w:rsidR="001F2711">
        <w:rPr>
          <w:rFonts w:eastAsiaTheme="minorEastAsia"/>
          <w:lang w:val="en-GB"/>
        </w:rPr>
        <w:t>I</w:t>
      </w:r>
      <w:r>
        <w:rPr>
          <w:rFonts w:eastAsiaTheme="minorEastAsia"/>
          <w:lang w:val="en-GB"/>
        </w:rPr>
        <w:t>t is</w:t>
      </w:r>
      <w:r w:rsidR="00CC6912">
        <w:rPr>
          <w:rFonts w:eastAsiaTheme="minorEastAsia"/>
          <w:lang w:val="en-GB"/>
        </w:rPr>
        <w:t xml:space="preserve"> </w:t>
      </w:r>
      <w:r w:rsidR="00CC6912">
        <w:rPr>
          <w:rFonts w:eastAsiaTheme="minorEastAsia" w:hint="eastAsia"/>
          <w:lang w:val="en-GB"/>
        </w:rPr>
        <w:t>reasonable</w:t>
      </w:r>
      <w:r>
        <w:rPr>
          <w:rFonts w:eastAsiaTheme="minorEastAsia"/>
          <w:lang w:val="en-GB"/>
        </w:rPr>
        <w:t xml:space="preserve"> to </w:t>
      </w:r>
      <w:r w:rsidR="00536C98">
        <w:rPr>
          <w:rFonts w:eastAsiaTheme="minorEastAsia" w:hint="eastAsia"/>
          <w:lang w:val="en-GB"/>
        </w:rPr>
        <w:t>leave</w:t>
      </w:r>
      <w:r w:rsidR="00075CC1">
        <w:rPr>
          <w:rFonts w:eastAsiaTheme="minorEastAsia"/>
          <w:lang w:val="en-GB"/>
        </w:rPr>
        <w:t xml:space="preserve"> </w:t>
      </w:r>
      <w:r w:rsidR="00075CC1">
        <w:rPr>
          <w:rFonts w:eastAsiaTheme="minorEastAsia" w:hint="eastAsia"/>
          <w:lang w:val="en-GB"/>
        </w:rPr>
        <w:t>it</w:t>
      </w:r>
      <w:r w:rsidR="00075CC1">
        <w:rPr>
          <w:rFonts w:eastAsiaTheme="minorEastAsia"/>
          <w:lang w:val="en-GB"/>
        </w:rPr>
        <w:t xml:space="preserve"> </w:t>
      </w:r>
      <w:r w:rsidR="00075CC1">
        <w:rPr>
          <w:rFonts w:eastAsiaTheme="minorEastAsia" w:hint="eastAsia"/>
          <w:lang w:val="en-GB"/>
        </w:rPr>
        <w:t>to</w:t>
      </w:r>
      <w:r w:rsidR="00075CC1">
        <w:rPr>
          <w:rFonts w:eastAsiaTheme="minorEastAsia"/>
          <w:lang w:val="en-GB"/>
        </w:rPr>
        <w:t xml:space="preserve"> RAN5 </w:t>
      </w:r>
      <w:r w:rsidR="00075CC1">
        <w:rPr>
          <w:rFonts w:eastAsiaTheme="minorEastAsia" w:hint="eastAsia"/>
          <w:lang w:val="en-GB"/>
        </w:rPr>
        <w:t>about</w:t>
      </w:r>
      <w:r w:rsidR="00075CC1">
        <w:rPr>
          <w:rFonts w:eastAsiaTheme="minorEastAsia"/>
          <w:lang w:val="en-GB"/>
        </w:rPr>
        <w:t xml:space="preserve"> </w:t>
      </w:r>
      <w:r w:rsidR="00632FA7">
        <w:rPr>
          <w:rFonts w:eastAsiaTheme="minorEastAsia" w:hint="eastAsia"/>
          <w:lang w:val="en-GB"/>
        </w:rPr>
        <w:t>how</w:t>
      </w:r>
      <w:r w:rsidR="00632FA7">
        <w:rPr>
          <w:rFonts w:eastAsiaTheme="minorEastAsia"/>
          <w:lang w:val="en-GB"/>
        </w:rPr>
        <w:t xml:space="preserve"> </w:t>
      </w:r>
      <w:r w:rsidR="00632FA7">
        <w:rPr>
          <w:rFonts w:eastAsiaTheme="minorEastAsia" w:hint="eastAsia"/>
          <w:lang w:val="en-GB"/>
        </w:rPr>
        <w:t>to</w:t>
      </w:r>
      <w:r w:rsidR="00632FA7">
        <w:rPr>
          <w:rFonts w:eastAsiaTheme="minorEastAsia"/>
          <w:lang w:val="en-GB"/>
        </w:rPr>
        <w:t xml:space="preserve"> </w:t>
      </w:r>
      <w:r w:rsidR="00632FA7">
        <w:rPr>
          <w:rFonts w:eastAsiaTheme="minorEastAsia" w:hint="eastAsia"/>
          <w:lang w:val="en-GB"/>
        </w:rPr>
        <w:t>handle</w:t>
      </w:r>
      <w:r w:rsidRPr="007F7716">
        <w:rPr>
          <w:rFonts w:eastAsiaTheme="minorEastAsia"/>
          <w:lang w:val="en-GB"/>
        </w:rPr>
        <w:t xml:space="preserve"> the mobility state test case(s) related to the inter-RAT cell reselection</w:t>
      </w:r>
      <w:r>
        <w:rPr>
          <w:rFonts w:eastAsiaTheme="minorEastAsia"/>
          <w:lang w:val="en-GB"/>
        </w:rPr>
        <w:t>.</w:t>
      </w:r>
    </w:p>
    <w:p w14:paraId="15777905" w14:textId="353FEA68" w:rsidR="0038352B" w:rsidRDefault="0038352B" w:rsidP="0038352B">
      <w:pPr>
        <w:rPr>
          <w:b/>
          <w:kern w:val="2"/>
        </w:rPr>
      </w:pPr>
      <w:r>
        <w:rPr>
          <w:b/>
          <w:kern w:val="2"/>
        </w:rPr>
        <w:t xml:space="preserve">Proposal 1: </w:t>
      </w:r>
      <w:r>
        <w:rPr>
          <w:b/>
          <w:kern w:val="2"/>
        </w:rPr>
        <w:t>C</w:t>
      </w:r>
      <w:bookmarkStart w:id="1" w:name="_GoBack"/>
      <w:bookmarkEnd w:id="1"/>
      <w:r w:rsidRPr="00CE28DF">
        <w:rPr>
          <w:b/>
          <w:kern w:val="2"/>
        </w:rPr>
        <w:t>lari</w:t>
      </w:r>
      <w:r>
        <w:rPr>
          <w:b/>
          <w:kern w:val="2"/>
        </w:rPr>
        <w:t>f</w:t>
      </w:r>
      <w:r w:rsidRPr="00CE28DF">
        <w:rPr>
          <w:b/>
          <w:kern w:val="2"/>
        </w:rPr>
        <w:t xml:space="preserve">y to inherit </w:t>
      </w:r>
      <w:r>
        <w:rPr>
          <w:b/>
          <w:kern w:val="2"/>
        </w:rPr>
        <w:t xml:space="preserve">the mobility state, the reselected cell count </w:t>
      </w:r>
      <w:r w:rsidRPr="0038352B">
        <w:rPr>
          <w:b/>
          <w:kern w:val="2"/>
        </w:rPr>
        <w:t xml:space="preserve">and the </w:t>
      </w:r>
      <w:r w:rsidRPr="0038352B">
        <w:rPr>
          <w:b/>
        </w:rPr>
        <w:t xml:space="preserve">time information related to </w:t>
      </w:r>
      <w:proofErr w:type="spellStart"/>
      <w:r w:rsidRPr="0038352B">
        <w:rPr>
          <w:b/>
        </w:rPr>
        <w:t>T</w:t>
      </w:r>
      <w:r w:rsidRPr="0038352B">
        <w:rPr>
          <w:b/>
          <w:vertAlign w:val="subscript"/>
        </w:rPr>
        <w:t>CRmax</w:t>
      </w:r>
      <w:proofErr w:type="spellEnd"/>
      <w:r w:rsidRPr="0038352B">
        <w:rPr>
          <w:b/>
        </w:rPr>
        <w:t xml:space="preserve"> and </w:t>
      </w:r>
      <w:proofErr w:type="spellStart"/>
      <w:r w:rsidRPr="0038352B">
        <w:rPr>
          <w:b/>
        </w:rPr>
        <w:t>T</w:t>
      </w:r>
      <w:r w:rsidRPr="0038352B">
        <w:rPr>
          <w:b/>
          <w:vertAlign w:val="subscript"/>
        </w:rPr>
        <w:t>CRmaxHyst</w:t>
      </w:r>
      <w:proofErr w:type="spellEnd"/>
      <w:r w:rsidRPr="0038352B">
        <w:rPr>
          <w:b/>
          <w:kern w:val="2"/>
        </w:rPr>
        <w:t xml:space="preserve"> to continue mobility state estimation after inter-RAT cell</w:t>
      </w:r>
      <w:r>
        <w:rPr>
          <w:b/>
          <w:kern w:val="2"/>
        </w:rPr>
        <w:t xml:space="preserve"> reselection </w:t>
      </w:r>
      <w:r w:rsidRPr="00CE28DF">
        <w:rPr>
          <w:b/>
          <w:kern w:val="2"/>
        </w:rPr>
        <w:t xml:space="preserve">in R16 specification, and </w:t>
      </w:r>
      <w:r>
        <w:rPr>
          <w:rFonts w:hint="eastAsia"/>
          <w:b/>
          <w:kern w:val="2"/>
        </w:rPr>
        <w:t>leave</w:t>
      </w:r>
      <w:r>
        <w:rPr>
          <w:b/>
          <w:kern w:val="2"/>
        </w:rPr>
        <w:t xml:space="preserve"> </w:t>
      </w:r>
      <w:r>
        <w:rPr>
          <w:rFonts w:hint="eastAsia"/>
          <w:b/>
          <w:kern w:val="2"/>
        </w:rPr>
        <w:t>it</w:t>
      </w:r>
      <w:r>
        <w:rPr>
          <w:b/>
          <w:kern w:val="2"/>
        </w:rPr>
        <w:t xml:space="preserve"> </w:t>
      </w:r>
      <w:r>
        <w:rPr>
          <w:rFonts w:hint="eastAsia"/>
          <w:b/>
          <w:kern w:val="2"/>
        </w:rPr>
        <w:t>to</w:t>
      </w:r>
      <w:r>
        <w:rPr>
          <w:b/>
          <w:kern w:val="2"/>
        </w:rPr>
        <w:t xml:space="preserve"> UE </w:t>
      </w:r>
      <w:r>
        <w:rPr>
          <w:rFonts w:hint="eastAsia"/>
          <w:b/>
          <w:kern w:val="2"/>
        </w:rPr>
        <w:t>implementation</w:t>
      </w:r>
      <w:r w:rsidRPr="00CE28DF">
        <w:rPr>
          <w:b/>
          <w:kern w:val="2"/>
        </w:rPr>
        <w:t xml:space="preserve"> in R15</w:t>
      </w:r>
      <w:r>
        <w:rPr>
          <w:b/>
          <w:kern w:val="2"/>
        </w:rPr>
        <w:t>.</w:t>
      </w:r>
    </w:p>
    <w:p w14:paraId="4001EF41" w14:textId="7508B870" w:rsidR="00581A69" w:rsidRPr="00581A69" w:rsidRDefault="00581A69" w:rsidP="00F55AEA">
      <w:pPr>
        <w:rPr>
          <w:kern w:val="2"/>
        </w:rPr>
      </w:pPr>
      <w:r w:rsidRPr="00581A69">
        <w:rPr>
          <w:kern w:val="2"/>
        </w:rPr>
        <w:lastRenderedPageBreak/>
        <w:t xml:space="preserve">A CR </w:t>
      </w:r>
      <w:r>
        <w:rPr>
          <w:kern w:val="2"/>
        </w:rPr>
        <w:t xml:space="preserve">proposal </w:t>
      </w:r>
      <w:r w:rsidRPr="00581A69">
        <w:rPr>
          <w:kern w:val="2"/>
        </w:rPr>
        <w:t xml:space="preserve">is provided in </w:t>
      </w:r>
      <w:r w:rsidRPr="00581A69">
        <w:rPr>
          <w:kern w:val="2"/>
        </w:rPr>
        <w:fldChar w:fldCharType="begin"/>
      </w:r>
      <w:r w:rsidRPr="00581A69">
        <w:rPr>
          <w:kern w:val="2"/>
        </w:rPr>
        <w:instrText xml:space="preserve"> REF _Ref61527895 \r \h </w:instrText>
      </w:r>
      <w:r>
        <w:rPr>
          <w:kern w:val="2"/>
        </w:rPr>
        <w:instrText xml:space="preserve"> \* MERGEFORMAT </w:instrText>
      </w:r>
      <w:r w:rsidRPr="00581A69">
        <w:rPr>
          <w:kern w:val="2"/>
        </w:rPr>
      </w:r>
      <w:r w:rsidRPr="00581A69">
        <w:rPr>
          <w:kern w:val="2"/>
        </w:rPr>
        <w:fldChar w:fldCharType="separate"/>
      </w:r>
      <w:r w:rsidRPr="00581A69">
        <w:rPr>
          <w:kern w:val="2"/>
        </w:rPr>
        <w:t>[4]</w:t>
      </w:r>
      <w:r w:rsidRPr="00581A69">
        <w:rPr>
          <w:kern w:val="2"/>
        </w:rPr>
        <w:fldChar w:fldCharType="end"/>
      </w:r>
    </w:p>
    <w:p w14:paraId="725C00A9" w14:textId="59647EF4" w:rsidR="00746A5E" w:rsidRPr="00CE28DF" w:rsidRDefault="00746A5E" w:rsidP="00F55AEA">
      <w:pPr>
        <w:rPr>
          <w:rFonts w:eastAsiaTheme="minorEastAsia"/>
          <w:lang w:val="en-GB"/>
        </w:rPr>
      </w:pPr>
      <w:r>
        <w:rPr>
          <w:b/>
          <w:kern w:val="2"/>
        </w:rPr>
        <w:t xml:space="preserve">Proposal </w:t>
      </w:r>
      <w:r w:rsidR="002E4B12">
        <w:rPr>
          <w:b/>
          <w:kern w:val="2"/>
        </w:rPr>
        <w:t>2</w:t>
      </w:r>
      <w:r>
        <w:rPr>
          <w:b/>
          <w:kern w:val="2"/>
        </w:rPr>
        <w:t xml:space="preserve">: </w:t>
      </w:r>
      <w:r w:rsidR="0038352B">
        <w:rPr>
          <w:b/>
          <w:kern w:val="2"/>
        </w:rPr>
        <w:t>S</w:t>
      </w:r>
      <w:r w:rsidR="002E4B12" w:rsidRPr="002E4B12">
        <w:rPr>
          <w:b/>
          <w:kern w:val="2"/>
        </w:rPr>
        <w:t xml:space="preserve">end an LS to RAN5 </w:t>
      </w:r>
      <w:r w:rsidR="006C504F">
        <w:rPr>
          <w:b/>
          <w:kern w:val="2"/>
        </w:rPr>
        <w:t>about</w:t>
      </w:r>
      <w:r w:rsidR="002E4B12">
        <w:rPr>
          <w:b/>
          <w:kern w:val="2"/>
        </w:rPr>
        <w:t xml:space="preserve"> the above </w:t>
      </w:r>
      <w:r w:rsidR="00D40224">
        <w:rPr>
          <w:b/>
          <w:kern w:val="2"/>
        </w:rPr>
        <w:t>clarification</w:t>
      </w:r>
      <w:r w:rsidR="002E4B12">
        <w:rPr>
          <w:b/>
          <w:kern w:val="2"/>
        </w:rPr>
        <w:t xml:space="preserve">, </w:t>
      </w:r>
      <w:r w:rsidR="002E4B12">
        <w:rPr>
          <w:rFonts w:hint="eastAsia"/>
          <w:b/>
          <w:kern w:val="2"/>
        </w:rPr>
        <w:t>and</w:t>
      </w:r>
      <w:r w:rsidR="002E4B12">
        <w:rPr>
          <w:b/>
          <w:kern w:val="2"/>
        </w:rPr>
        <w:t xml:space="preserve"> </w:t>
      </w:r>
      <w:r w:rsidR="002E4B12">
        <w:rPr>
          <w:rFonts w:hint="eastAsia"/>
          <w:b/>
          <w:kern w:val="2"/>
        </w:rPr>
        <w:t>leave</w:t>
      </w:r>
      <w:r w:rsidR="002E4B12">
        <w:rPr>
          <w:b/>
          <w:kern w:val="2"/>
        </w:rPr>
        <w:t xml:space="preserve"> </w:t>
      </w:r>
      <w:r w:rsidR="002E4B12">
        <w:rPr>
          <w:rFonts w:hint="eastAsia"/>
          <w:b/>
          <w:kern w:val="2"/>
        </w:rPr>
        <w:t>it</w:t>
      </w:r>
      <w:r w:rsidR="002E4B12">
        <w:rPr>
          <w:b/>
          <w:kern w:val="2"/>
        </w:rPr>
        <w:t xml:space="preserve"> </w:t>
      </w:r>
      <w:r w:rsidR="002E4B12">
        <w:rPr>
          <w:rFonts w:hint="eastAsia"/>
          <w:b/>
          <w:kern w:val="2"/>
        </w:rPr>
        <w:t>to</w:t>
      </w:r>
      <w:r w:rsidR="002E4B12">
        <w:rPr>
          <w:b/>
          <w:kern w:val="2"/>
        </w:rPr>
        <w:t xml:space="preserve"> RAN5 </w:t>
      </w:r>
      <w:r w:rsidR="002E4B12">
        <w:rPr>
          <w:rFonts w:hint="eastAsia"/>
          <w:b/>
          <w:kern w:val="2"/>
        </w:rPr>
        <w:t>about</w:t>
      </w:r>
      <w:r w:rsidR="002E4B12">
        <w:rPr>
          <w:b/>
          <w:kern w:val="2"/>
        </w:rPr>
        <w:t xml:space="preserve"> </w:t>
      </w:r>
      <w:r w:rsidR="001E1F24">
        <w:rPr>
          <w:b/>
          <w:kern w:val="2"/>
        </w:rPr>
        <w:t>how</w:t>
      </w:r>
      <w:r w:rsidR="002E4B12">
        <w:rPr>
          <w:b/>
          <w:kern w:val="2"/>
        </w:rPr>
        <w:t xml:space="preserve"> </w:t>
      </w:r>
      <w:r w:rsidR="002E4B12">
        <w:rPr>
          <w:rFonts w:hint="eastAsia"/>
          <w:b/>
          <w:kern w:val="2"/>
        </w:rPr>
        <w:t>to</w:t>
      </w:r>
      <w:r w:rsidR="00615D7C">
        <w:rPr>
          <w:b/>
          <w:kern w:val="2"/>
        </w:rPr>
        <w:t xml:space="preserve"> </w:t>
      </w:r>
      <w:r w:rsidR="00632FA7">
        <w:rPr>
          <w:rFonts w:hint="eastAsia"/>
          <w:b/>
          <w:kern w:val="2"/>
        </w:rPr>
        <w:t>handle</w:t>
      </w:r>
      <w:r w:rsidR="002E4B12" w:rsidRPr="002E4B12">
        <w:rPr>
          <w:b/>
          <w:kern w:val="2"/>
        </w:rPr>
        <w:t xml:space="preserve"> the mobility state test case(s) related to the inter-RAT cell reselection</w:t>
      </w:r>
      <w:r w:rsidR="00371F04">
        <w:rPr>
          <w:b/>
          <w:kern w:val="2"/>
        </w:rPr>
        <w:t>.</w:t>
      </w:r>
    </w:p>
    <w:p w14:paraId="6A455B2F" w14:textId="77777777" w:rsidR="00C20C06" w:rsidRPr="00250190" w:rsidRDefault="00501D61" w:rsidP="001D766C">
      <w:pPr>
        <w:pStyle w:val="Heading1"/>
        <w:numPr>
          <w:ilvl w:val="0"/>
          <w:numId w:val="18"/>
        </w:numPr>
      </w:pPr>
      <w:r w:rsidRPr="00250190">
        <w:t>Conclusion</w:t>
      </w:r>
    </w:p>
    <w:p w14:paraId="75BF0F76" w14:textId="5D4DE197" w:rsidR="00716644" w:rsidRPr="00716644" w:rsidRDefault="00D70DF5" w:rsidP="00716644">
      <w:pPr>
        <w:rPr>
          <w:rFonts w:eastAsia="Yu Mincho"/>
          <w:lang w:val="en-GB" w:eastAsia="ja-JP"/>
        </w:rPr>
      </w:pPr>
      <w:r>
        <w:t>This paper discusses the mobility state related information handling during inter-RAT cell reselection</w:t>
      </w:r>
      <w:r>
        <w:rPr>
          <w:iCs/>
        </w:rPr>
        <w:t xml:space="preserve">, </w:t>
      </w:r>
      <w:r>
        <w:t>and has the following observation</w:t>
      </w:r>
      <w:r w:rsidR="002447A2">
        <w:t>s and proposal</w:t>
      </w:r>
      <w:r w:rsidR="002F4066" w:rsidRPr="00250190">
        <w:rPr>
          <w:lang w:val="en-GB" w:eastAsia="ja-JP"/>
        </w:rPr>
        <w:t xml:space="preserve">: </w:t>
      </w:r>
    </w:p>
    <w:p w14:paraId="05DC3E67" w14:textId="3051AF1C" w:rsidR="0090704A" w:rsidRDefault="00716644" w:rsidP="0090704A">
      <w:pPr>
        <w:rPr>
          <w:b/>
          <w:kern w:val="2"/>
          <w:sz w:val="20"/>
        </w:rPr>
      </w:pPr>
      <w:r>
        <w:rPr>
          <w:b/>
          <w:kern w:val="2"/>
        </w:rPr>
        <w:t xml:space="preserve">Observation 1: </w:t>
      </w:r>
      <w:r w:rsidRPr="001534E5">
        <w:rPr>
          <w:b/>
          <w:kern w:val="2"/>
        </w:rPr>
        <w:t>the cell coverage of different RATs overlapping with each other</w:t>
      </w:r>
      <w:r>
        <w:rPr>
          <w:b/>
          <w:kern w:val="2"/>
        </w:rPr>
        <w:t xml:space="preserve"> may influence</w:t>
      </w:r>
      <w:r w:rsidRPr="00495819">
        <w:rPr>
          <w:b/>
          <w:kern w:val="2"/>
        </w:rPr>
        <w:t xml:space="preserve"> the effectiveness of the inter-RAT cell reselection itself for mobility estimation</w:t>
      </w:r>
      <w:r>
        <w:rPr>
          <w:rFonts w:hint="eastAsia"/>
          <w:b/>
          <w:kern w:val="2"/>
        </w:rPr>
        <w:t>,</w:t>
      </w:r>
      <w:r>
        <w:rPr>
          <w:b/>
          <w:kern w:val="2"/>
        </w:rPr>
        <w:t xml:space="preserve"> but</w:t>
      </w:r>
      <w:r w:rsidRPr="001534E5">
        <w:rPr>
          <w:b/>
          <w:kern w:val="2"/>
        </w:rPr>
        <w:t xml:space="preserve"> has no relationship with the effectiveness of the counted intra-RAT cell reselections in the old RAT for mobility estimation</w:t>
      </w:r>
      <w:r>
        <w:rPr>
          <w:rFonts w:hint="eastAsia"/>
          <w:b/>
          <w:kern w:val="2"/>
        </w:rPr>
        <w:t>.</w:t>
      </w:r>
    </w:p>
    <w:p w14:paraId="5B49BA9E" w14:textId="01838951" w:rsidR="00D0454D" w:rsidRDefault="00D0454D" w:rsidP="00D0454D">
      <w:pPr>
        <w:rPr>
          <w:b/>
          <w:kern w:val="2"/>
        </w:rPr>
      </w:pPr>
      <w:r>
        <w:rPr>
          <w:b/>
          <w:kern w:val="2"/>
        </w:rPr>
        <w:t xml:space="preserve">Observation 2: if both the mobility state and </w:t>
      </w:r>
      <w:r w:rsidR="001F2711">
        <w:rPr>
          <w:b/>
          <w:kern w:val="2"/>
        </w:rPr>
        <w:t>reselection count</w:t>
      </w:r>
      <w:r>
        <w:rPr>
          <w:b/>
          <w:kern w:val="2"/>
        </w:rPr>
        <w:t xml:space="preserve"> are not inherited after inter-RAT cell reselection, severe impacts (e.g., miss paging, fail to access the network) may arise.</w:t>
      </w:r>
    </w:p>
    <w:p w14:paraId="450745EB" w14:textId="325A5E1A" w:rsidR="00D0454D" w:rsidRPr="00A46C34" w:rsidRDefault="00D0454D" w:rsidP="00D0454D">
      <w:pPr>
        <w:rPr>
          <w:b/>
          <w:kern w:val="2"/>
        </w:rPr>
      </w:pPr>
      <w:r>
        <w:rPr>
          <w:b/>
          <w:kern w:val="2"/>
        </w:rPr>
        <w:t>Observation 3:</w:t>
      </w:r>
      <w:r>
        <w:rPr>
          <w:rFonts w:cs="Arial"/>
        </w:rPr>
        <w:t xml:space="preserve"> </w:t>
      </w:r>
      <w:r>
        <w:rPr>
          <w:rFonts w:cs="Arial"/>
          <w:b/>
        </w:rPr>
        <w:t>the UE power consumption may be increased significantly</w:t>
      </w:r>
      <w:r w:rsidRPr="00A46C34">
        <w:rPr>
          <w:b/>
          <w:noProof/>
        </w:rPr>
        <w:t xml:space="preserve"> </w:t>
      </w:r>
      <w:r>
        <w:rPr>
          <w:b/>
          <w:noProof/>
        </w:rPr>
        <w:t xml:space="preserve">if the </w:t>
      </w:r>
      <w:r w:rsidR="001F2711">
        <w:rPr>
          <w:b/>
          <w:noProof/>
        </w:rPr>
        <w:t>related time information</w:t>
      </w:r>
      <w:r>
        <w:rPr>
          <w:rFonts w:cs="Arial"/>
          <w:b/>
        </w:rPr>
        <w:t xml:space="preserve"> is not inherited </w:t>
      </w:r>
      <w:r>
        <w:rPr>
          <w:b/>
          <w:kern w:val="2"/>
        </w:rPr>
        <w:t>to continue mobility state detection in new RAT.</w:t>
      </w:r>
    </w:p>
    <w:p w14:paraId="03FD515B" w14:textId="4515CC92" w:rsidR="00A17828" w:rsidRDefault="00A17828" w:rsidP="00A17828">
      <w:pPr>
        <w:rPr>
          <w:b/>
          <w:kern w:val="2"/>
        </w:rPr>
      </w:pPr>
      <w:r>
        <w:rPr>
          <w:b/>
          <w:kern w:val="2"/>
        </w:rPr>
        <w:t xml:space="preserve">Proposal 1: </w:t>
      </w:r>
      <w:r w:rsidR="0038352B">
        <w:rPr>
          <w:b/>
          <w:kern w:val="2"/>
        </w:rPr>
        <w:t>C</w:t>
      </w:r>
      <w:r w:rsidRPr="00CE28DF">
        <w:rPr>
          <w:b/>
          <w:kern w:val="2"/>
        </w:rPr>
        <w:t>lari</w:t>
      </w:r>
      <w:r>
        <w:rPr>
          <w:b/>
          <w:kern w:val="2"/>
        </w:rPr>
        <w:t>f</w:t>
      </w:r>
      <w:r w:rsidRPr="00CE28DF">
        <w:rPr>
          <w:b/>
          <w:kern w:val="2"/>
        </w:rPr>
        <w:t xml:space="preserve">y to inherit </w:t>
      </w:r>
      <w:r w:rsidR="001F2711">
        <w:rPr>
          <w:b/>
          <w:kern w:val="2"/>
        </w:rPr>
        <w:t xml:space="preserve">the mobility state, </w:t>
      </w:r>
      <w:r>
        <w:rPr>
          <w:b/>
          <w:kern w:val="2"/>
        </w:rPr>
        <w:t xml:space="preserve">the reselected cell count </w:t>
      </w:r>
      <w:r w:rsidRPr="0038352B">
        <w:rPr>
          <w:b/>
          <w:kern w:val="2"/>
        </w:rPr>
        <w:t xml:space="preserve">and the </w:t>
      </w:r>
      <w:r w:rsidR="0038352B" w:rsidRPr="0038352B">
        <w:rPr>
          <w:b/>
        </w:rPr>
        <w:t xml:space="preserve">time information related to </w:t>
      </w:r>
      <w:proofErr w:type="spellStart"/>
      <w:r w:rsidR="0038352B" w:rsidRPr="0038352B">
        <w:rPr>
          <w:b/>
        </w:rPr>
        <w:t>T</w:t>
      </w:r>
      <w:r w:rsidR="0038352B" w:rsidRPr="0038352B">
        <w:rPr>
          <w:b/>
          <w:vertAlign w:val="subscript"/>
        </w:rPr>
        <w:t>CRmax</w:t>
      </w:r>
      <w:proofErr w:type="spellEnd"/>
      <w:r w:rsidR="0038352B" w:rsidRPr="0038352B">
        <w:rPr>
          <w:b/>
        </w:rPr>
        <w:t xml:space="preserve"> and </w:t>
      </w:r>
      <w:proofErr w:type="spellStart"/>
      <w:r w:rsidR="0038352B" w:rsidRPr="0038352B">
        <w:rPr>
          <w:b/>
        </w:rPr>
        <w:t>T</w:t>
      </w:r>
      <w:r w:rsidR="0038352B" w:rsidRPr="0038352B">
        <w:rPr>
          <w:b/>
          <w:vertAlign w:val="subscript"/>
        </w:rPr>
        <w:t>CRmaxHyst</w:t>
      </w:r>
      <w:proofErr w:type="spellEnd"/>
      <w:r w:rsidRPr="0038352B">
        <w:rPr>
          <w:b/>
          <w:kern w:val="2"/>
        </w:rPr>
        <w:t xml:space="preserve"> to continue mobility state estimation after inter-RAT cell</w:t>
      </w:r>
      <w:r>
        <w:rPr>
          <w:b/>
          <w:kern w:val="2"/>
        </w:rPr>
        <w:t xml:space="preserve"> reselection </w:t>
      </w:r>
      <w:r w:rsidRPr="00CE28DF">
        <w:rPr>
          <w:b/>
          <w:kern w:val="2"/>
        </w:rPr>
        <w:t xml:space="preserve">in R16 specification, and </w:t>
      </w:r>
      <w:r>
        <w:rPr>
          <w:rFonts w:hint="eastAsia"/>
          <w:b/>
          <w:kern w:val="2"/>
        </w:rPr>
        <w:t>leave</w:t>
      </w:r>
      <w:r>
        <w:rPr>
          <w:b/>
          <w:kern w:val="2"/>
        </w:rPr>
        <w:t xml:space="preserve"> </w:t>
      </w:r>
      <w:r>
        <w:rPr>
          <w:rFonts w:hint="eastAsia"/>
          <w:b/>
          <w:kern w:val="2"/>
        </w:rPr>
        <w:t>it</w:t>
      </w:r>
      <w:r>
        <w:rPr>
          <w:b/>
          <w:kern w:val="2"/>
        </w:rPr>
        <w:t xml:space="preserve"> </w:t>
      </w:r>
      <w:r>
        <w:rPr>
          <w:rFonts w:hint="eastAsia"/>
          <w:b/>
          <w:kern w:val="2"/>
        </w:rPr>
        <w:t>to</w:t>
      </w:r>
      <w:r>
        <w:rPr>
          <w:b/>
          <w:kern w:val="2"/>
        </w:rPr>
        <w:t xml:space="preserve"> UE </w:t>
      </w:r>
      <w:r>
        <w:rPr>
          <w:rFonts w:hint="eastAsia"/>
          <w:b/>
          <w:kern w:val="2"/>
        </w:rPr>
        <w:t>implementation</w:t>
      </w:r>
      <w:r w:rsidRPr="00CE28DF">
        <w:rPr>
          <w:b/>
          <w:kern w:val="2"/>
        </w:rPr>
        <w:t xml:space="preserve"> in R15</w:t>
      </w:r>
      <w:r>
        <w:rPr>
          <w:b/>
          <w:kern w:val="2"/>
        </w:rPr>
        <w:t>.</w:t>
      </w:r>
    </w:p>
    <w:p w14:paraId="206B3955" w14:textId="2A65ED4A" w:rsidR="00D61ECC" w:rsidRPr="00D0454D" w:rsidRDefault="00D61ECC" w:rsidP="00D61ECC">
      <w:pPr>
        <w:rPr>
          <w:rFonts w:eastAsiaTheme="minorEastAsia"/>
          <w:lang w:val="en-GB"/>
        </w:rPr>
      </w:pPr>
      <w:r>
        <w:rPr>
          <w:b/>
          <w:kern w:val="2"/>
        </w:rPr>
        <w:t xml:space="preserve">Proposal 2: </w:t>
      </w:r>
      <w:r w:rsidR="0038352B">
        <w:rPr>
          <w:b/>
          <w:kern w:val="2"/>
        </w:rPr>
        <w:t>S</w:t>
      </w:r>
      <w:r w:rsidRPr="002E4B12">
        <w:rPr>
          <w:b/>
          <w:kern w:val="2"/>
        </w:rPr>
        <w:t xml:space="preserve">end an LS to RAN5 </w:t>
      </w:r>
      <w:r w:rsidR="005D150C">
        <w:rPr>
          <w:b/>
          <w:kern w:val="2"/>
        </w:rPr>
        <w:t>about</w:t>
      </w:r>
      <w:r>
        <w:rPr>
          <w:b/>
          <w:kern w:val="2"/>
        </w:rPr>
        <w:t xml:space="preserve"> the above clarification, </w:t>
      </w:r>
      <w:r>
        <w:rPr>
          <w:rFonts w:hint="eastAsia"/>
          <w:b/>
          <w:kern w:val="2"/>
        </w:rPr>
        <w:t>and</w:t>
      </w:r>
      <w:r>
        <w:rPr>
          <w:b/>
          <w:kern w:val="2"/>
        </w:rPr>
        <w:t xml:space="preserve"> </w:t>
      </w:r>
      <w:r>
        <w:rPr>
          <w:rFonts w:hint="eastAsia"/>
          <w:b/>
          <w:kern w:val="2"/>
        </w:rPr>
        <w:t>leave</w:t>
      </w:r>
      <w:r>
        <w:rPr>
          <w:b/>
          <w:kern w:val="2"/>
        </w:rPr>
        <w:t xml:space="preserve"> </w:t>
      </w:r>
      <w:r>
        <w:rPr>
          <w:rFonts w:hint="eastAsia"/>
          <w:b/>
          <w:kern w:val="2"/>
        </w:rPr>
        <w:t>it</w:t>
      </w:r>
      <w:r>
        <w:rPr>
          <w:b/>
          <w:kern w:val="2"/>
        </w:rPr>
        <w:t xml:space="preserve"> </w:t>
      </w:r>
      <w:r>
        <w:rPr>
          <w:rFonts w:hint="eastAsia"/>
          <w:b/>
          <w:kern w:val="2"/>
        </w:rPr>
        <w:t>to</w:t>
      </w:r>
      <w:r>
        <w:rPr>
          <w:b/>
          <w:kern w:val="2"/>
        </w:rPr>
        <w:t xml:space="preserve"> RAN5 </w:t>
      </w:r>
      <w:r>
        <w:rPr>
          <w:rFonts w:hint="eastAsia"/>
          <w:b/>
          <w:kern w:val="2"/>
        </w:rPr>
        <w:t>about</w:t>
      </w:r>
      <w:r>
        <w:rPr>
          <w:b/>
          <w:kern w:val="2"/>
        </w:rPr>
        <w:t xml:space="preserve"> how </w:t>
      </w:r>
      <w:r>
        <w:rPr>
          <w:rFonts w:hint="eastAsia"/>
          <w:b/>
          <w:kern w:val="2"/>
        </w:rPr>
        <w:t>to</w:t>
      </w:r>
      <w:r>
        <w:rPr>
          <w:b/>
          <w:kern w:val="2"/>
        </w:rPr>
        <w:t xml:space="preserve"> </w:t>
      </w:r>
      <w:r>
        <w:rPr>
          <w:rFonts w:hint="eastAsia"/>
          <w:b/>
          <w:kern w:val="2"/>
        </w:rPr>
        <w:t>handle</w:t>
      </w:r>
      <w:r w:rsidRPr="002E4B12">
        <w:rPr>
          <w:b/>
          <w:kern w:val="2"/>
        </w:rPr>
        <w:t xml:space="preserve"> the mobility state test case(s) related to the inter-RAT cell reselection</w:t>
      </w:r>
      <w:r w:rsidR="000C104A">
        <w:rPr>
          <w:b/>
          <w:kern w:val="2"/>
        </w:rPr>
        <w:t>.</w:t>
      </w:r>
    </w:p>
    <w:p w14:paraId="2AA0DD2E" w14:textId="20676889" w:rsidR="000240AF" w:rsidRPr="00FB7850" w:rsidRDefault="0059182F" w:rsidP="00220301">
      <w:pPr>
        <w:pStyle w:val="Heading1"/>
      </w:pPr>
      <w:r w:rsidRPr="00220301">
        <w:t>Re</w:t>
      </w:r>
      <w:r w:rsidR="001315B9" w:rsidRPr="00220301">
        <w:t>ference</w:t>
      </w:r>
      <w:r w:rsidR="000240AF" w:rsidRPr="00220301">
        <w:t xml:space="preserve"> </w:t>
      </w:r>
    </w:p>
    <w:p w14:paraId="1CEF3E0B" w14:textId="5449A1F2" w:rsidR="001E48B7" w:rsidRDefault="00E062C5" w:rsidP="00680D28">
      <w:pPr>
        <w:numPr>
          <w:ilvl w:val="0"/>
          <w:numId w:val="11"/>
        </w:numPr>
        <w:jc w:val="left"/>
        <w:rPr>
          <w:lang w:val="en-GB" w:eastAsia="ja-JP"/>
        </w:rPr>
      </w:pPr>
      <w:r>
        <w:rPr>
          <w:lang w:val="en-GB" w:eastAsia="ja-JP"/>
        </w:rPr>
        <w:t xml:space="preserve">R2-2011069 </w:t>
      </w:r>
      <w:r w:rsidR="00680D28" w:rsidRPr="00680D28">
        <w:rPr>
          <w:lang w:val="en-GB" w:eastAsia="ja-JP"/>
        </w:rPr>
        <w:t>Report of [AT112-e</w:t>
      </w:r>
      <w:proofErr w:type="gramStart"/>
      <w:r w:rsidR="00680D28" w:rsidRPr="00680D28">
        <w:rPr>
          <w:lang w:val="en-GB" w:eastAsia="ja-JP"/>
        </w:rPr>
        <w:t>][</w:t>
      </w:r>
      <w:proofErr w:type="gramEnd"/>
      <w:r w:rsidR="00680D28" w:rsidRPr="00680D28">
        <w:rPr>
          <w:lang w:val="en-GB" w:eastAsia="ja-JP"/>
        </w:rPr>
        <w:t xml:space="preserve">007][NR15] System </w:t>
      </w:r>
      <w:r w:rsidR="00A804A3">
        <w:rPr>
          <w:lang w:val="en-GB" w:eastAsia="ja-JP"/>
        </w:rPr>
        <w:t>Information and Idle mode (ZTE)</w:t>
      </w:r>
      <w:r w:rsidR="008A1635">
        <w:rPr>
          <w:lang w:val="en-GB" w:eastAsia="ja-JP"/>
        </w:rPr>
        <w:t>,</w:t>
      </w:r>
      <w:r w:rsidR="00F00777">
        <w:rPr>
          <w:lang w:val="en-GB" w:eastAsia="ja-JP"/>
        </w:rPr>
        <w:t xml:space="preserve"> </w:t>
      </w:r>
      <w:r w:rsidR="00680D28" w:rsidRPr="00680D28">
        <w:rPr>
          <w:lang w:val="en-GB" w:eastAsia="ja-JP"/>
        </w:rPr>
        <w:t xml:space="preserve">ZTE Corporation, </w:t>
      </w:r>
      <w:proofErr w:type="spellStart"/>
      <w:r w:rsidR="00680D28" w:rsidRPr="00680D28">
        <w:rPr>
          <w:lang w:val="en-GB" w:eastAsia="ja-JP"/>
        </w:rPr>
        <w:t>Sanechips</w:t>
      </w:r>
      <w:proofErr w:type="spellEnd"/>
      <w:r>
        <w:rPr>
          <w:rFonts w:hint="eastAsia"/>
          <w:lang w:val="en-GB"/>
        </w:rPr>
        <w:t>.</w:t>
      </w:r>
    </w:p>
    <w:p w14:paraId="5C3FD697" w14:textId="069D1C0C" w:rsidR="00064BA9" w:rsidRDefault="00B6412C" w:rsidP="00B6412C">
      <w:pPr>
        <w:numPr>
          <w:ilvl w:val="0"/>
          <w:numId w:val="11"/>
        </w:numPr>
        <w:jc w:val="left"/>
        <w:rPr>
          <w:lang w:val="en-GB" w:eastAsia="ja-JP"/>
        </w:rPr>
      </w:pPr>
      <w:r>
        <w:rPr>
          <w:lang w:val="en-GB" w:eastAsia="ja-JP"/>
        </w:rPr>
        <w:t xml:space="preserve">R2-2009782 </w:t>
      </w:r>
      <w:r w:rsidRPr="00B6412C">
        <w:rPr>
          <w:lang w:val="en-GB" w:eastAsia="ja-JP"/>
        </w:rPr>
        <w:t>Clarifications for Inter-RAT Cell</w:t>
      </w:r>
      <w:r>
        <w:rPr>
          <w:lang w:val="en-GB" w:eastAsia="ja-JP"/>
        </w:rPr>
        <w:t xml:space="preserve"> Reselection and Mobility State</w:t>
      </w:r>
      <w:r w:rsidR="008A1635">
        <w:rPr>
          <w:lang w:val="en-GB" w:eastAsia="ja-JP"/>
        </w:rPr>
        <w:t>,</w:t>
      </w:r>
      <w:r>
        <w:rPr>
          <w:lang w:val="en-GB" w:eastAsia="ja-JP"/>
        </w:rPr>
        <w:t xml:space="preserve"> </w:t>
      </w:r>
      <w:proofErr w:type="spellStart"/>
      <w:r w:rsidRPr="00B6412C">
        <w:rPr>
          <w:lang w:val="en-GB" w:eastAsia="ja-JP"/>
        </w:rPr>
        <w:t>MediaTek</w:t>
      </w:r>
      <w:proofErr w:type="spellEnd"/>
      <w:r w:rsidRPr="00B6412C">
        <w:rPr>
          <w:lang w:val="en-GB" w:eastAsia="ja-JP"/>
        </w:rPr>
        <w:t xml:space="preserve"> Inc.</w:t>
      </w:r>
    </w:p>
    <w:p w14:paraId="25586DEF" w14:textId="5BFC3AE5" w:rsidR="00BA411F" w:rsidRDefault="00587844" w:rsidP="009254F9">
      <w:pPr>
        <w:numPr>
          <w:ilvl w:val="0"/>
          <w:numId w:val="11"/>
        </w:numPr>
        <w:jc w:val="left"/>
        <w:rPr>
          <w:lang w:val="en-GB" w:eastAsia="ja-JP"/>
        </w:rPr>
      </w:pPr>
      <w:r>
        <w:rPr>
          <w:lang w:val="en-GB" w:eastAsia="ja-JP"/>
        </w:rPr>
        <w:t>3</w:t>
      </w:r>
      <w:r w:rsidR="00393A70">
        <w:rPr>
          <w:lang w:val="en-GB" w:eastAsia="ja-JP"/>
        </w:rPr>
        <w:t>GPP TS</w:t>
      </w:r>
      <w:r w:rsidR="009254F9" w:rsidRPr="009254F9">
        <w:rPr>
          <w:lang w:val="en-GB" w:eastAsia="ja-JP"/>
        </w:rPr>
        <w:t xml:space="preserve"> 38.304, User Equipment (UE) procedures in </w:t>
      </w:r>
      <w:proofErr w:type="gramStart"/>
      <w:r w:rsidR="009254F9" w:rsidRPr="009254F9">
        <w:rPr>
          <w:lang w:val="en-GB" w:eastAsia="ja-JP"/>
        </w:rPr>
        <w:t>Idle</w:t>
      </w:r>
      <w:proofErr w:type="gramEnd"/>
      <w:r w:rsidR="009254F9" w:rsidRPr="009254F9">
        <w:rPr>
          <w:lang w:val="en-GB" w:eastAsia="ja-JP"/>
        </w:rPr>
        <w:t xml:space="preserve"> mode and</w:t>
      </w:r>
      <w:r w:rsidR="009254F9">
        <w:rPr>
          <w:lang w:val="en-GB" w:eastAsia="ja-JP"/>
        </w:rPr>
        <w:t xml:space="preserve"> RRC Inactive state.</w:t>
      </w:r>
    </w:p>
    <w:p w14:paraId="004AC575" w14:textId="455DF161" w:rsidR="00581A69" w:rsidRPr="00BA411F" w:rsidRDefault="00581A69" w:rsidP="00581A69">
      <w:pPr>
        <w:numPr>
          <w:ilvl w:val="0"/>
          <w:numId w:val="11"/>
        </w:numPr>
        <w:jc w:val="left"/>
        <w:rPr>
          <w:lang w:val="en-GB" w:eastAsia="ja-JP"/>
        </w:rPr>
      </w:pPr>
      <w:bookmarkStart w:id="2" w:name="_Ref61527895"/>
      <w:r>
        <w:rPr>
          <w:lang w:val="en-GB" w:eastAsia="ja-JP"/>
        </w:rPr>
        <w:t xml:space="preserve">R2-2101250, </w:t>
      </w:r>
      <w:r w:rsidRPr="00581A69">
        <w:rPr>
          <w:lang w:val="en-GB" w:eastAsia="ja-JP"/>
        </w:rPr>
        <w:t>Correction to Inter-RAT Cell Reselection and Mobility State</w:t>
      </w:r>
      <w:r>
        <w:rPr>
          <w:lang w:val="en-GB" w:eastAsia="ja-JP"/>
        </w:rPr>
        <w:t xml:space="preserve">, Huawei, </w:t>
      </w:r>
      <w:proofErr w:type="spellStart"/>
      <w:r>
        <w:rPr>
          <w:lang w:val="en-GB" w:eastAsia="ja-JP"/>
        </w:rPr>
        <w:t>HiSilicon</w:t>
      </w:r>
      <w:bookmarkEnd w:id="2"/>
      <w:proofErr w:type="spellEnd"/>
    </w:p>
    <w:sectPr w:rsidR="00581A69" w:rsidRPr="00BA411F">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AFAA3" w14:textId="77777777" w:rsidR="00AF385A" w:rsidRDefault="00AF385A">
      <w:r>
        <w:separator/>
      </w:r>
    </w:p>
    <w:p w14:paraId="0D5E37EE" w14:textId="77777777" w:rsidR="00AF385A" w:rsidRDefault="00AF385A"/>
  </w:endnote>
  <w:endnote w:type="continuationSeparator" w:id="0">
    <w:p w14:paraId="3DFCD9B1" w14:textId="77777777" w:rsidR="00AF385A" w:rsidRDefault="00AF385A">
      <w:r>
        <w:continuationSeparator/>
      </w:r>
    </w:p>
    <w:p w14:paraId="28382675" w14:textId="77777777" w:rsidR="00AF385A" w:rsidRDefault="00AF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470F5" w:rsidRDefault="00A470F5">
    <w:pPr>
      <w:pStyle w:val="Footer"/>
      <w:jc w:val="right"/>
    </w:pPr>
    <w:r>
      <w:fldChar w:fldCharType="begin"/>
    </w:r>
    <w:r>
      <w:instrText xml:space="preserve"> PAGE   \* MERGEFORMAT </w:instrText>
    </w:r>
    <w:r>
      <w:fldChar w:fldCharType="separate"/>
    </w:r>
    <w:r w:rsidR="0038352B">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1DC3D" w14:textId="77777777" w:rsidR="00AF385A" w:rsidRDefault="00AF385A">
      <w:r>
        <w:separator/>
      </w:r>
    </w:p>
    <w:p w14:paraId="631AD578" w14:textId="77777777" w:rsidR="00AF385A" w:rsidRDefault="00AF385A"/>
  </w:footnote>
  <w:footnote w:type="continuationSeparator" w:id="0">
    <w:p w14:paraId="135AF0D6" w14:textId="77777777" w:rsidR="00AF385A" w:rsidRDefault="00AF385A">
      <w:r>
        <w:continuationSeparator/>
      </w:r>
    </w:p>
    <w:p w14:paraId="22D5F60B" w14:textId="77777777" w:rsidR="00AF385A" w:rsidRDefault="00AF38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470F5" w:rsidRDefault="00A470F5"/>
  <w:p w14:paraId="756100E0" w14:textId="77777777" w:rsidR="00A470F5" w:rsidRDefault="00A470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17"/>
  </w:num>
  <w:num w:numId="4">
    <w:abstractNumId w:val="4"/>
  </w:num>
  <w:num w:numId="5">
    <w:abstractNumId w:val="5"/>
  </w:num>
  <w:num w:numId="6">
    <w:abstractNumId w:val="20"/>
  </w:num>
  <w:num w:numId="7">
    <w:abstractNumId w:val="15"/>
  </w:num>
  <w:num w:numId="8">
    <w:abstractNumId w:val="6"/>
  </w:num>
  <w:num w:numId="9">
    <w:abstractNumId w:val="19"/>
  </w:num>
  <w:num w:numId="10">
    <w:abstractNumId w:val="7"/>
  </w:num>
  <w:num w:numId="11">
    <w:abstractNumId w:val="1"/>
  </w:num>
  <w:num w:numId="12">
    <w:abstractNumId w:val="21"/>
  </w:num>
  <w:num w:numId="13">
    <w:abstractNumId w:val="10"/>
  </w:num>
  <w:num w:numId="14">
    <w:abstractNumId w:val="2"/>
  </w:num>
  <w:num w:numId="15">
    <w:abstractNumId w:val="18"/>
  </w:num>
  <w:num w:numId="16">
    <w:abstractNumId w:val="14"/>
  </w:num>
  <w:num w:numId="17">
    <w:abstractNumId w:val="11"/>
  </w:num>
  <w:num w:numId="18">
    <w:abstractNumId w:val="23"/>
  </w:num>
  <w:num w:numId="19">
    <w:abstractNumId w:val="3"/>
  </w:num>
  <w:num w:numId="20">
    <w:abstractNumId w:val="13"/>
  </w:num>
  <w:num w:numId="21">
    <w:abstractNumId w:val="16"/>
  </w:num>
  <w:num w:numId="22">
    <w:abstractNumId w:val="9"/>
  </w:num>
  <w:num w:numId="23">
    <w:abstractNumId w:val="0"/>
  </w:num>
  <w:num w:numId="24">
    <w:abstractNumId w:val="8"/>
  </w:num>
  <w:num w:numId="2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44E74"/>
    <w:rsid w:val="00045E3C"/>
    <w:rsid w:val="0005062A"/>
    <w:rsid w:val="000516BE"/>
    <w:rsid w:val="00051932"/>
    <w:rsid w:val="00051A89"/>
    <w:rsid w:val="000537B7"/>
    <w:rsid w:val="00056C34"/>
    <w:rsid w:val="00056EB0"/>
    <w:rsid w:val="00057080"/>
    <w:rsid w:val="000605B3"/>
    <w:rsid w:val="000606B5"/>
    <w:rsid w:val="00062286"/>
    <w:rsid w:val="000624E6"/>
    <w:rsid w:val="00062CD8"/>
    <w:rsid w:val="00063429"/>
    <w:rsid w:val="00063734"/>
    <w:rsid w:val="00064BA9"/>
    <w:rsid w:val="00064DC7"/>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F31"/>
    <w:rsid w:val="000B7438"/>
    <w:rsid w:val="000C104A"/>
    <w:rsid w:val="000C19FB"/>
    <w:rsid w:val="000C50B2"/>
    <w:rsid w:val="000C6060"/>
    <w:rsid w:val="000C6D75"/>
    <w:rsid w:val="000C7D57"/>
    <w:rsid w:val="000D0293"/>
    <w:rsid w:val="000D2514"/>
    <w:rsid w:val="000D383F"/>
    <w:rsid w:val="000D38E5"/>
    <w:rsid w:val="000D40BA"/>
    <w:rsid w:val="000D49ED"/>
    <w:rsid w:val="000D4B4D"/>
    <w:rsid w:val="000D544F"/>
    <w:rsid w:val="000D5BAD"/>
    <w:rsid w:val="000D6B55"/>
    <w:rsid w:val="000D6E5F"/>
    <w:rsid w:val="000D7DE0"/>
    <w:rsid w:val="000D7E08"/>
    <w:rsid w:val="000E00D2"/>
    <w:rsid w:val="000E1A1C"/>
    <w:rsid w:val="000E22A7"/>
    <w:rsid w:val="000E2958"/>
    <w:rsid w:val="000E2FA0"/>
    <w:rsid w:val="000E37C3"/>
    <w:rsid w:val="000E397B"/>
    <w:rsid w:val="000E5ECA"/>
    <w:rsid w:val="000E7D5F"/>
    <w:rsid w:val="000F0390"/>
    <w:rsid w:val="000F064E"/>
    <w:rsid w:val="000F21B2"/>
    <w:rsid w:val="000F24A4"/>
    <w:rsid w:val="000F296A"/>
    <w:rsid w:val="000F31BC"/>
    <w:rsid w:val="000F39D2"/>
    <w:rsid w:val="000F4CA0"/>
    <w:rsid w:val="000F56C9"/>
    <w:rsid w:val="000F69C6"/>
    <w:rsid w:val="00100D2A"/>
    <w:rsid w:val="00101378"/>
    <w:rsid w:val="001022BF"/>
    <w:rsid w:val="00102898"/>
    <w:rsid w:val="00102A27"/>
    <w:rsid w:val="00102BBD"/>
    <w:rsid w:val="00102FAE"/>
    <w:rsid w:val="00103145"/>
    <w:rsid w:val="00103159"/>
    <w:rsid w:val="00103882"/>
    <w:rsid w:val="00104124"/>
    <w:rsid w:val="00106D9E"/>
    <w:rsid w:val="00112654"/>
    <w:rsid w:val="00112C5B"/>
    <w:rsid w:val="00112C9D"/>
    <w:rsid w:val="0011355F"/>
    <w:rsid w:val="00120CC9"/>
    <w:rsid w:val="00121AF3"/>
    <w:rsid w:val="00122384"/>
    <w:rsid w:val="00122491"/>
    <w:rsid w:val="00123290"/>
    <w:rsid w:val="00123735"/>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57F"/>
    <w:rsid w:val="0013715F"/>
    <w:rsid w:val="00137A78"/>
    <w:rsid w:val="0014202E"/>
    <w:rsid w:val="001421E9"/>
    <w:rsid w:val="00142759"/>
    <w:rsid w:val="0014343A"/>
    <w:rsid w:val="00143CC1"/>
    <w:rsid w:val="0014472B"/>
    <w:rsid w:val="00145643"/>
    <w:rsid w:val="00146AB4"/>
    <w:rsid w:val="001470E8"/>
    <w:rsid w:val="00147207"/>
    <w:rsid w:val="001500F7"/>
    <w:rsid w:val="0015085C"/>
    <w:rsid w:val="0015193E"/>
    <w:rsid w:val="0015214C"/>
    <w:rsid w:val="001523FA"/>
    <w:rsid w:val="001534E5"/>
    <w:rsid w:val="00155420"/>
    <w:rsid w:val="00156591"/>
    <w:rsid w:val="001570F6"/>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9E5"/>
    <w:rsid w:val="00197278"/>
    <w:rsid w:val="0019773D"/>
    <w:rsid w:val="00197FB4"/>
    <w:rsid w:val="001A0A50"/>
    <w:rsid w:val="001A0FA0"/>
    <w:rsid w:val="001A19FC"/>
    <w:rsid w:val="001A27B4"/>
    <w:rsid w:val="001A28B1"/>
    <w:rsid w:val="001A45BD"/>
    <w:rsid w:val="001A7919"/>
    <w:rsid w:val="001B123E"/>
    <w:rsid w:val="001B1813"/>
    <w:rsid w:val="001B27AF"/>
    <w:rsid w:val="001B281F"/>
    <w:rsid w:val="001B2C8C"/>
    <w:rsid w:val="001B525A"/>
    <w:rsid w:val="001B5833"/>
    <w:rsid w:val="001C0343"/>
    <w:rsid w:val="001C0B8C"/>
    <w:rsid w:val="001C1215"/>
    <w:rsid w:val="001C1FBB"/>
    <w:rsid w:val="001C28D1"/>
    <w:rsid w:val="001C37BB"/>
    <w:rsid w:val="001C37C6"/>
    <w:rsid w:val="001C4590"/>
    <w:rsid w:val="001C4D1E"/>
    <w:rsid w:val="001C50C9"/>
    <w:rsid w:val="001C51AE"/>
    <w:rsid w:val="001C5668"/>
    <w:rsid w:val="001C6AEB"/>
    <w:rsid w:val="001C7F0E"/>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2711"/>
    <w:rsid w:val="001F34E8"/>
    <w:rsid w:val="001F4E70"/>
    <w:rsid w:val="001F4ECA"/>
    <w:rsid w:val="001F546F"/>
    <w:rsid w:val="001F58BE"/>
    <w:rsid w:val="001F6BF5"/>
    <w:rsid w:val="001F7986"/>
    <w:rsid w:val="001F7B28"/>
    <w:rsid w:val="0020204B"/>
    <w:rsid w:val="00202A31"/>
    <w:rsid w:val="00207E3C"/>
    <w:rsid w:val="0021077C"/>
    <w:rsid w:val="00211405"/>
    <w:rsid w:val="00211CB5"/>
    <w:rsid w:val="002120D7"/>
    <w:rsid w:val="00212946"/>
    <w:rsid w:val="002138D3"/>
    <w:rsid w:val="0021512A"/>
    <w:rsid w:val="00216D7A"/>
    <w:rsid w:val="00220202"/>
    <w:rsid w:val="00220301"/>
    <w:rsid w:val="002206A4"/>
    <w:rsid w:val="00220F04"/>
    <w:rsid w:val="002214B8"/>
    <w:rsid w:val="002235C3"/>
    <w:rsid w:val="0022449A"/>
    <w:rsid w:val="00225281"/>
    <w:rsid w:val="00225829"/>
    <w:rsid w:val="002274FD"/>
    <w:rsid w:val="00227A33"/>
    <w:rsid w:val="00231F8B"/>
    <w:rsid w:val="002332E4"/>
    <w:rsid w:val="00233CB1"/>
    <w:rsid w:val="00234BB1"/>
    <w:rsid w:val="0023537E"/>
    <w:rsid w:val="00235FB6"/>
    <w:rsid w:val="00236BF8"/>
    <w:rsid w:val="002370D8"/>
    <w:rsid w:val="002401FE"/>
    <w:rsid w:val="002403F6"/>
    <w:rsid w:val="00240589"/>
    <w:rsid w:val="00242D18"/>
    <w:rsid w:val="002447A2"/>
    <w:rsid w:val="00245CE7"/>
    <w:rsid w:val="00246E03"/>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7A57"/>
    <w:rsid w:val="00260DB7"/>
    <w:rsid w:val="00265760"/>
    <w:rsid w:val="002668E6"/>
    <w:rsid w:val="002675DC"/>
    <w:rsid w:val="00267AD3"/>
    <w:rsid w:val="00270F07"/>
    <w:rsid w:val="00273228"/>
    <w:rsid w:val="00275A55"/>
    <w:rsid w:val="002769B8"/>
    <w:rsid w:val="00277332"/>
    <w:rsid w:val="0028138C"/>
    <w:rsid w:val="00281B04"/>
    <w:rsid w:val="00282801"/>
    <w:rsid w:val="00285242"/>
    <w:rsid w:val="00285F10"/>
    <w:rsid w:val="002873AF"/>
    <w:rsid w:val="002878D4"/>
    <w:rsid w:val="00287F9E"/>
    <w:rsid w:val="00287FB8"/>
    <w:rsid w:val="00290F39"/>
    <w:rsid w:val="00290F62"/>
    <w:rsid w:val="00294B66"/>
    <w:rsid w:val="00294FB7"/>
    <w:rsid w:val="00295E17"/>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5F18"/>
    <w:rsid w:val="002D6F60"/>
    <w:rsid w:val="002D7E38"/>
    <w:rsid w:val="002E02CB"/>
    <w:rsid w:val="002E09FB"/>
    <w:rsid w:val="002E2623"/>
    <w:rsid w:val="002E4030"/>
    <w:rsid w:val="002E4B12"/>
    <w:rsid w:val="002E4D15"/>
    <w:rsid w:val="002E58C0"/>
    <w:rsid w:val="002E6611"/>
    <w:rsid w:val="002E690C"/>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C93"/>
    <w:rsid w:val="00314F91"/>
    <w:rsid w:val="00315971"/>
    <w:rsid w:val="00316202"/>
    <w:rsid w:val="0031626B"/>
    <w:rsid w:val="003203E1"/>
    <w:rsid w:val="0032192C"/>
    <w:rsid w:val="00322315"/>
    <w:rsid w:val="0032605A"/>
    <w:rsid w:val="0032671C"/>
    <w:rsid w:val="00330341"/>
    <w:rsid w:val="00330646"/>
    <w:rsid w:val="00331E7F"/>
    <w:rsid w:val="0033255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6039C"/>
    <w:rsid w:val="003603F7"/>
    <w:rsid w:val="003621A4"/>
    <w:rsid w:val="00362629"/>
    <w:rsid w:val="00362ABC"/>
    <w:rsid w:val="00362C78"/>
    <w:rsid w:val="00363A9D"/>
    <w:rsid w:val="003644C1"/>
    <w:rsid w:val="003647A0"/>
    <w:rsid w:val="00364AA3"/>
    <w:rsid w:val="00365F9E"/>
    <w:rsid w:val="00366A41"/>
    <w:rsid w:val="00371977"/>
    <w:rsid w:val="00371F04"/>
    <w:rsid w:val="00371FD7"/>
    <w:rsid w:val="0037220B"/>
    <w:rsid w:val="00372AEC"/>
    <w:rsid w:val="00373086"/>
    <w:rsid w:val="00373147"/>
    <w:rsid w:val="003743D5"/>
    <w:rsid w:val="00377092"/>
    <w:rsid w:val="00377769"/>
    <w:rsid w:val="00377FE2"/>
    <w:rsid w:val="003802A4"/>
    <w:rsid w:val="003802C3"/>
    <w:rsid w:val="0038101D"/>
    <w:rsid w:val="0038124E"/>
    <w:rsid w:val="00382FE0"/>
    <w:rsid w:val="00383376"/>
    <w:rsid w:val="0038352B"/>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4608"/>
    <w:rsid w:val="003D46B6"/>
    <w:rsid w:val="003D4B50"/>
    <w:rsid w:val="003D4D48"/>
    <w:rsid w:val="003E217F"/>
    <w:rsid w:val="003E299D"/>
    <w:rsid w:val="003E2BF5"/>
    <w:rsid w:val="003E31A4"/>
    <w:rsid w:val="003E4370"/>
    <w:rsid w:val="003E4F96"/>
    <w:rsid w:val="003E756B"/>
    <w:rsid w:val="003E7DBD"/>
    <w:rsid w:val="003F0765"/>
    <w:rsid w:val="003F30F0"/>
    <w:rsid w:val="003F4127"/>
    <w:rsid w:val="003F4B27"/>
    <w:rsid w:val="003F4BBB"/>
    <w:rsid w:val="003F59B8"/>
    <w:rsid w:val="003F6626"/>
    <w:rsid w:val="003F6DFC"/>
    <w:rsid w:val="003F7508"/>
    <w:rsid w:val="003F785F"/>
    <w:rsid w:val="003F79C0"/>
    <w:rsid w:val="003F7ECC"/>
    <w:rsid w:val="00400157"/>
    <w:rsid w:val="00403446"/>
    <w:rsid w:val="00403D08"/>
    <w:rsid w:val="00403FA1"/>
    <w:rsid w:val="00404BBC"/>
    <w:rsid w:val="00405655"/>
    <w:rsid w:val="00405A20"/>
    <w:rsid w:val="00406853"/>
    <w:rsid w:val="0040768E"/>
    <w:rsid w:val="00411013"/>
    <w:rsid w:val="00411DD9"/>
    <w:rsid w:val="0041355A"/>
    <w:rsid w:val="00414452"/>
    <w:rsid w:val="00415E67"/>
    <w:rsid w:val="0041626B"/>
    <w:rsid w:val="00417711"/>
    <w:rsid w:val="00422D84"/>
    <w:rsid w:val="0042336B"/>
    <w:rsid w:val="00424C42"/>
    <w:rsid w:val="00425589"/>
    <w:rsid w:val="00426602"/>
    <w:rsid w:val="00426A19"/>
    <w:rsid w:val="00431A83"/>
    <w:rsid w:val="0043266A"/>
    <w:rsid w:val="00433B46"/>
    <w:rsid w:val="004342AD"/>
    <w:rsid w:val="0043486C"/>
    <w:rsid w:val="00435B77"/>
    <w:rsid w:val="00435F29"/>
    <w:rsid w:val="004421A8"/>
    <w:rsid w:val="00442F80"/>
    <w:rsid w:val="00444A89"/>
    <w:rsid w:val="00445819"/>
    <w:rsid w:val="00445AE2"/>
    <w:rsid w:val="00447C54"/>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5187"/>
    <w:rsid w:val="0047661C"/>
    <w:rsid w:val="00477805"/>
    <w:rsid w:val="00477B8D"/>
    <w:rsid w:val="00481399"/>
    <w:rsid w:val="00483B91"/>
    <w:rsid w:val="00484E6F"/>
    <w:rsid w:val="00485020"/>
    <w:rsid w:val="004853D3"/>
    <w:rsid w:val="004861B6"/>
    <w:rsid w:val="00487476"/>
    <w:rsid w:val="00487D80"/>
    <w:rsid w:val="00487D97"/>
    <w:rsid w:val="00491009"/>
    <w:rsid w:val="00493F59"/>
    <w:rsid w:val="0049581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3B7D"/>
    <w:rsid w:val="004C5244"/>
    <w:rsid w:val="004C52B3"/>
    <w:rsid w:val="004C5D3F"/>
    <w:rsid w:val="004D0DF2"/>
    <w:rsid w:val="004D5202"/>
    <w:rsid w:val="004D54B3"/>
    <w:rsid w:val="004D571C"/>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1B2E"/>
    <w:rsid w:val="004F2720"/>
    <w:rsid w:val="004F3029"/>
    <w:rsid w:val="004F504E"/>
    <w:rsid w:val="004F5FF0"/>
    <w:rsid w:val="004F6528"/>
    <w:rsid w:val="004F6F0F"/>
    <w:rsid w:val="004F70C3"/>
    <w:rsid w:val="004F7398"/>
    <w:rsid w:val="004F74DE"/>
    <w:rsid w:val="00500198"/>
    <w:rsid w:val="0050074B"/>
    <w:rsid w:val="00500D4A"/>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0E9"/>
    <w:rsid w:val="005208F4"/>
    <w:rsid w:val="00520A4D"/>
    <w:rsid w:val="0052199B"/>
    <w:rsid w:val="005226CF"/>
    <w:rsid w:val="00523739"/>
    <w:rsid w:val="005247B6"/>
    <w:rsid w:val="00525B97"/>
    <w:rsid w:val="00527839"/>
    <w:rsid w:val="00527D16"/>
    <w:rsid w:val="005302F5"/>
    <w:rsid w:val="0053091E"/>
    <w:rsid w:val="00531036"/>
    <w:rsid w:val="00532C49"/>
    <w:rsid w:val="00532CD2"/>
    <w:rsid w:val="00533D7B"/>
    <w:rsid w:val="0053456B"/>
    <w:rsid w:val="00535910"/>
    <w:rsid w:val="005360BB"/>
    <w:rsid w:val="005364DC"/>
    <w:rsid w:val="00536C98"/>
    <w:rsid w:val="00536F81"/>
    <w:rsid w:val="00537BB3"/>
    <w:rsid w:val="00537E83"/>
    <w:rsid w:val="00540CB1"/>
    <w:rsid w:val="00540E7B"/>
    <w:rsid w:val="00540F03"/>
    <w:rsid w:val="00542C7C"/>
    <w:rsid w:val="00543BFF"/>
    <w:rsid w:val="00543DB1"/>
    <w:rsid w:val="0054493E"/>
    <w:rsid w:val="00545D9A"/>
    <w:rsid w:val="00545F5A"/>
    <w:rsid w:val="005461CD"/>
    <w:rsid w:val="00546D53"/>
    <w:rsid w:val="005500CB"/>
    <w:rsid w:val="00554D54"/>
    <w:rsid w:val="005565CB"/>
    <w:rsid w:val="005574C8"/>
    <w:rsid w:val="00557BE1"/>
    <w:rsid w:val="00560F92"/>
    <w:rsid w:val="00560FC2"/>
    <w:rsid w:val="00561EA0"/>
    <w:rsid w:val="0056387A"/>
    <w:rsid w:val="005638D5"/>
    <w:rsid w:val="00563B64"/>
    <w:rsid w:val="00565118"/>
    <w:rsid w:val="00566C24"/>
    <w:rsid w:val="00566C35"/>
    <w:rsid w:val="005718E2"/>
    <w:rsid w:val="00571CFE"/>
    <w:rsid w:val="0057265A"/>
    <w:rsid w:val="00572741"/>
    <w:rsid w:val="00572A89"/>
    <w:rsid w:val="00572C11"/>
    <w:rsid w:val="00573026"/>
    <w:rsid w:val="0057468F"/>
    <w:rsid w:val="00574B9B"/>
    <w:rsid w:val="00574E30"/>
    <w:rsid w:val="005766D2"/>
    <w:rsid w:val="00577845"/>
    <w:rsid w:val="00577BAD"/>
    <w:rsid w:val="00577ECB"/>
    <w:rsid w:val="005807B1"/>
    <w:rsid w:val="005810B3"/>
    <w:rsid w:val="00581A69"/>
    <w:rsid w:val="00582E48"/>
    <w:rsid w:val="0058475E"/>
    <w:rsid w:val="005857BA"/>
    <w:rsid w:val="0058734D"/>
    <w:rsid w:val="00587844"/>
    <w:rsid w:val="005907C8"/>
    <w:rsid w:val="00590EC3"/>
    <w:rsid w:val="00590EDE"/>
    <w:rsid w:val="0059182F"/>
    <w:rsid w:val="00591E8F"/>
    <w:rsid w:val="00592324"/>
    <w:rsid w:val="00593071"/>
    <w:rsid w:val="00594AC0"/>
    <w:rsid w:val="00595FA5"/>
    <w:rsid w:val="0059713D"/>
    <w:rsid w:val="00597F04"/>
    <w:rsid w:val="00597F11"/>
    <w:rsid w:val="005A082B"/>
    <w:rsid w:val="005A4112"/>
    <w:rsid w:val="005A45EE"/>
    <w:rsid w:val="005A49AD"/>
    <w:rsid w:val="005A4CE4"/>
    <w:rsid w:val="005A5552"/>
    <w:rsid w:val="005B05F7"/>
    <w:rsid w:val="005B0B21"/>
    <w:rsid w:val="005B2812"/>
    <w:rsid w:val="005B5404"/>
    <w:rsid w:val="005B62F1"/>
    <w:rsid w:val="005C0865"/>
    <w:rsid w:val="005C1775"/>
    <w:rsid w:val="005C2A1D"/>
    <w:rsid w:val="005C2ACB"/>
    <w:rsid w:val="005C31C9"/>
    <w:rsid w:val="005C3FD4"/>
    <w:rsid w:val="005C44E1"/>
    <w:rsid w:val="005C47F7"/>
    <w:rsid w:val="005C4BA8"/>
    <w:rsid w:val="005C6198"/>
    <w:rsid w:val="005C6C23"/>
    <w:rsid w:val="005C6F34"/>
    <w:rsid w:val="005D150C"/>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5AFA"/>
    <w:rsid w:val="005F69A1"/>
    <w:rsid w:val="005F6E5B"/>
    <w:rsid w:val="00600B92"/>
    <w:rsid w:val="006021D9"/>
    <w:rsid w:val="00602BA5"/>
    <w:rsid w:val="00603543"/>
    <w:rsid w:val="00605521"/>
    <w:rsid w:val="00605D63"/>
    <w:rsid w:val="00606995"/>
    <w:rsid w:val="006103D7"/>
    <w:rsid w:val="00612150"/>
    <w:rsid w:val="0061274C"/>
    <w:rsid w:val="00612928"/>
    <w:rsid w:val="0061375C"/>
    <w:rsid w:val="006148F0"/>
    <w:rsid w:val="00614986"/>
    <w:rsid w:val="00615D7C"/>
    <w:rsid w:val="00617E3D"/>
    <w:rsid w:val="0062183E"/>
    <w:rsid w:val="00622C09"/>
    <w:rsid w:val="00623025"/>
    <w:rsid w:val="00623A4E"/>
    <w:rsid w:val="00626096"/>
    <w:rsid w:val="00626F16"/>
    <w:rsid w:val="00627A07"/>
    <w:rsid w:val="00630236"/>
    <w:rsid w:val="006303B9"/>
    <w:rsid w:val="006303D8"/>
    <w:rsid w:val="00631432"/>
    <w:rsid w:val="0063219A"/>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4A25"/>
    <w:rsid w:val="006857F5"/>
    <w:rsid w:val="00685C4B"/>
    <w:rsid w:val="00685D76"/>
    <w:rsid w:val="0068728B"/>
    <w:rsid w:val="006876A5"/>
    <w:rsid w:val="00687FF9"/>
    <w:rsid w:val="006905DE"/>
    <w:rsid w:val="00690F43"/>
    <w:rsid w:val="00692F45"/>
    <w:rsid w:val="00694016"/>
    <w:rsid w:val="00695480"/>
    <w:rsid w:val="006959A2"/>
    <w:rsid w:val="006960B9"/>
    <w:rsid w:val="006A06AC"/>
    <w:rsid w:val="006A2AEF"/>
    <w:rsid w:val="006A42DC"/>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2B36"/>
    <w:rsid w:val="006C2F82"/>
    <w:rsid w:val="006C504F"/>
    <w:rsid w:val="006C50C0"/>
    <w:rsid w:val="006C749B"/>
    <w:rsid w:val="006C79E0"/>
    <w:rsid w:val="006D14FF"/>
    <w:rsid w:val="006D3016"/>
    <w:rsid w:val="006D615B"/>
    <w:rsid w:val="006E0DD5"/>
    <w:rsid w:val="006E0E81"/>
    <w:rsid w:val="006E1276"/>
    <w:rsid w:val="006E18AE"/>
    <w:rsid w:val="006E1AEF"/>
    <w:rsid w:val="006E2872"/>
    <w:rsid w:val="006E2CCD"/>
    <w:rsid w:val="006E3158"/>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2DE1"/>
    <w:rsid w:val="00704141"/>
    <w:rsid w:val="007065B1"/>
    <w:rsid w:val="0070685C"/>
    <w:rsid w:val="00707090"/>
    <w:rsid w:val="00707692"/>
    <w:rsid w:val="00707D66"/>
    <w:rsid w:val="00710245"/>
    <w:rsid w:val="00710669"/>
    <w:rsid w:val="00711F03"/>
    <w:rsid w:val="007132EE"/>
    <w:rsid w:val="007147EF"/>
    <w:rsid w:val="00716644"/>
    <w:rsid w:val="00716AF5"/>
    <w:rsid w:val="0072118D"/>
    <w:rsid w:val="007214A7"/>
    <w:rsid w:val="00722E96"/>
    <w:rsid w:val="00730AAA"/>
    <w:rsid w:val="0073272E"/>
    <w:rsid w:val="00732EF0"/>
    <w:rsid w:val="00733627"/>
    <w:rsid w:val="00733C63"/>
    <w:rsid w:val="00733C70"/>
    <w:rsid w:val="007341B1"/>
    <w:rsid w:val="00734E92"/>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64E"/>
    <w:rsid w:val="00781723"/>
    <w:rsid w:val="00782FD3"/>
    <w:rsid w:val="007850E8"/>
    <w:rsid w:val="00785496"/>
    <w:rsid w:val="00786A1A"/>
    <w:rsid w:val="00786ECC"/>
    <w:rsid w:val="007903F7"/>
    <w:rsid w:val="00790B4D"/>
    <w:rsid w:val="00792041"/>
    <w:rsid w:val="007933CD"/>
    <w:rsid w:val="007935FE"/>
    <w:rsid w:val="00794631"/>
    <w:rsid w:val="0079496E"/>
    <w:rsid w:val="007951A6"/>
    <w:rsid w:val="0079598C"/>
    <w:rsid w:val="00795CB8"/>
    <w:rsid w:val="007A01E8"/>
    <w:rsid w:val="007A3DEA"/>
    <w:rsid w:val="007A3E14"/>
    <w:rsid w:val="007A52DE"/>
    <w:rsid w:val="007A5FAC"/>
    <w:rsid w:val="007A61E8"/>
    <w:rsid w:val="007B0C4B"/>
    <w:rsid w:val="007B2AB5"/>
    <w:rsid w:val="007B3ABC"/>
    <w:rsid w:val="007B3E22"/>
    <w:rsid w:val="007B3FBA"/>
    <w:rsid w:val="007B4960"/>
    <w:rsid w:val="007B51F3"/>
    <w:rsid w:val="007B5E20"/>
    <w:rsid w:val="007B6264"/>
    <w:rsid w:val="007B6995"/>
    <w:rsid w:val="007B7B7C"/>
    <w:rsid w:val="007C022E"/>
    <w:rsid w:val="007C2886"/>
    <w:rsid w:val="007C2B02"/>
    <w:rsid w:val="007C319C"/>
    <w:rsid w:val="007C4D74"/>
    <w:rsid w:val="007C53AB"/>
    <w:rsid w:val="007C667D"/>
    <w:rsid w:val="007C6F5B"/>
    <w:rsid w:val="007D0699"/>
    <w:rsid w:val="007D0B66"/>
    <w:rsid w:val="007D19AC"/>
    <w:rsid w:val="007D21AA"/>
    <w:rsid w:val="007D2451"/>
    <w:rsid w:val="007D29FE"/>
    <w:rsid w:val="007D356D"/>
    <w:rsid w:val="007D3A4B"/>
    <w:rsid w:val="007D3DF4"/>
    <w:rsid w:val="007D4026"/>
    <w:rsid w:val="007D58B0"/>
    <w:rsid w:val="007E0444"/>
    <w:rsid w:val="007E0CBE"/>
    <w:rsid w:val="007E16E6"/>
    <w:rsid w:val="007E25FA"/>
    <w:rsid w:val="007E6B0A"/>
    <w:rsid w:val="007E6C65"/>
    <w:rsid w:val="007F170F"/>
    <w:rsid w:val="007F173F"/>
    <w:rsid w:val="007F2273"/>
    <w:rsid w:val="007F2C8B"/>
    <w:rsid w:val="007F2CF7"/>
    <w:rsid w:val="007F2EAF"/>
    <w:rsid w:val="007F3D7F"/>
    <w:rsid w:val="007F4820"/>
    <w:rsid w:val="007F4B61"/>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363E"/>
    <w:rsid w:val="00813A4B"/>
    <w:rsid w:val="00813CFF"/>
    <w:rsid w:val="00813D80"/>
    <w:rsid w:val="00814F06"/>
    <w:rsid w:val="00821808"/>
    <w:rsid w:val="0082197C"/>
    <w:rsid w:val="0082701C"/>
    <w:rsid w:val="00827E82"/>
    <w:rsid w:val="0083244B"/>
    <w:rsid w:val="00832CAF"/>
    <w:rsid w:val="0083347E"/>
    <w:rsid w:val="00833B95"/>
    <w:rsid w:val="0083425D"/>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7789"/>
    <w:rsid w:val="008478D6"/>
    <w:rsid w:val="008501DB"/>
    <w:rsid w:val="00850798"/>
    <w:rsid w:val="0085226A"/>
    <w:rsid w:val="00852B89"/>
    <w:rsid w:val="00852C07"/>
    <w:rsid w:val="00853958"/>
    <w:rsid w:val="008552FB"/>
    <w:rsid w:val="008558DF"/>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4F4A"/>
    <w:rsid w:val="00886423"/>
    <w:rsid w:val="008868A4"/>
    <w:rsid w:val="00887AA5"/>
    <w:rsid w:val="00890656"/>
    <w:rsid w:val="00890CA7"/>
    <w:rsid w:val="008921B8"/>
    <w:rsid w:val="00893663"/>
    <w:rsid w:val="0089368A"/>
    <w:rsid w:val="00893A1B"/>
    <w:rsid w:val="00893AF1"/>
    <w:rsid w:val="00894815"/>
    <w:rsid w:val="00896807"/>
    <w:rsid w:val="00897920"/>
    <w:rsid w:val="00897FFB"/>
    <w:rsid w:val="008A1635"/>
    <w:rsid w:val="008A27BC"/>
    <w:rsid w:val="008A33DF"/>
    <w:rsid w:val="008A4D38"/>
    <w:rsid w:val="008A5121"/>
    <w:rsid w:val="008A548D"/>
    <w:rsid w:val="008A593D"/>
    <w:rsid w:val="008A5B3D"/>
    <w:rsid w:val="008A71E5"/>
    <w:rsid w:val="008A72B6"/>
    <w:rsid w:val="008B05F2"/>
    <w:rsid w:val="008B1297"/>
    <w:rsid w:val="008B2C01"/>
    <w:rsid w:val="008B30DF"/>
    <w:rsid w:val="008B3147"/>
    <w:rsid w:val="008B32EE"/>
    <w:rsid w:val="008B55CB"/>
    <w:rsid w:val="008B5FEA"/>
    <w:rsid w:val="008B6C81"/>
    <w:rsid w:val="008C34D2"/>
    <w:rsid w:val="008C3C62"/>
    <w:rsid w:val="008C4188"/>
    <w:rsid w:val="008C48DC"/>
    <w:rsid w:val="008C5246"/>
    <w:rsid w:val="008C5B2B"/>
    <w:rsid w:val="008C6C8A"/>
    <w:rsid w:val="008D01E0"/>
    <w:rsid w:val="008D0E17"/>
    <w:rsid w:val="008D2205"/>
    <w:rsid w:val="008D2A46"/>
    <w:rsid w:val="008D34C0"/>
    <w:rsid w:val="008D35F1"/>
    <w:rsid w:val="008D3AAC"/>
    <w:rsid w:val="008D734B"/>
    <w:rsid w:val="008E3295"/>
    <w:rsid w:val="008E3795"/>
    <w:rsid w:val="008E4C57"/>
    <w:rsid w:val="008E5B8C"/>
    <w:rsid w:val="008E7A09"/>
    <w:rsid w:val="008F1004"/>
    <w:rsid w:val="008F1F4B"/>
    <w:rsid w:val="008F266E"/>
    <w:rsid w:val="008F3227"/>
    <w:rsid w:val="008F3AD6"/>
    <w:rsid w:val="008F6135"/>
    <w:rsid w:val="008F7169"/>
    <w:rsid w:val="008F79F1"/>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5890"/>
    <w:rsid w:val="0091634E"/>
    <w:rsid w:val="0091700D"/>
    <w:rsid w:val="009177DE"/>
    <w:rsid w:val="00921F6B"/>
    <w:rsid w:val="00923690"/>
    <w:rsid w:val="00924023"/>
    <w:rsid w:val="00924084"/>
    <w:rsid w:val="00924E38"/>
    <w:rsid w:val="009251FD"/>
    <w:rsid w:val="009254F9"/>
    <w:rsid w:val="00925EBF"/>
    <w:rsid w:val="009261E1"/>
    <w:rsid w:val="0092639F"/>
    <w:rsid w:val="00926D41"/>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5722"/>
    <w:rsid w:val="00945755"/>
    <w:rsid w:val="00945B09"/>
    <w:rsid w:val="0094657E"/>
    <w:rsid w:val="00946C5C"/>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E4E"/>
    <w:rsid w:val="009645FD"/>
    <w:rsid w:val="0096635D"/>
    <w:rsid w:val="00966499"/>
    <w:rsid w:val="00967A12"/>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77C3B"/>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A61"/>
    <w:rsid w:val="009976E5"/>
    <w:rsid w:val="00997A16"/>
    <w:rsid w:val="00997F9B"/>
    <w:rsid w:val="009A2782"/>
    <w:rsid w:val="009A341A"/>
    <w:rsid w:val="009A3A36"/>
    <w:rsid w:val="009A6465"/>
    <w:rsid w:val="009A66EE"/>
    <w:rsid w:val="009A6D3D"/>
    <w:rsid w:val="009B00FE"/>
    <w:rsid w:val="009B1E4B"/>
    <w:rsid w:val="009B24AB"/>
    <w:rsid w:val="009B36D4"/>
    <w:rsid w:val="009B4534"/>
    <w:rsid w:val="009B5C5D"/>
    <w:rsid w:val="009B6AFF"/>
    <w:rsid w:val="009C03E4"/>
    <w:rsid w:val="009C1C7E"/>
    <w:rsid w:val="009C27C9"/>
    <w:rsid w:val="009C4079"/>
    <w:rsid w:val="009C4BEF"/>
    <w:rsid w:val="009C5566"/>
    <w:rsid w:val="009C6B34"/>
    <w:rsid w:val="009C6C18"/>
    <w:rsid w:val="009D1183"/>
    <w:rsid w:val="009D2A80"/>
    <w:rsid w:val="009D2E5C"/>
    <w:rsid w:val="009D3D4F"/>
    <w:rsid w:val="009D426A"/>
    <w:rsid w:val="009D5BA8"/>
    <w:rsid w:val="009D6AAF"/>
    <w:rsid w:val="009D70CC"/>
    <w:rsid w:val="009D7258"/>
    <w:rsid w:val="009D7BC3"/>
    <w:rsid w:val="009D7F94"/>
    <w:rsid w:val="009E0031"/>
    <w:rsid w:val="009E29EC"/>
    <w:rsid w:val="009E2B50"/>
    <w:rsid w:val="009E2CE6"/>
    <w:rsid w:val="009E35EA"/>
    <w:rsid w:val="009E504A"/>
    <w:rsid w:val="009E598D"/>
    <w:rsid w:val="009E65D1"/>
    <w:rsid w:val="009E78F2"/>
    <w:rsid w:val="009F02FB"/>
    <w:rsid w:val="009F2348"/>
    <w:rsid w:val="009F32EE"/>
    <w:rsid w:val="009F562B"/>
    <w:rsid w:val="009F5AED"/>
    <w:rsid w:val="00A00A5F"/>
    <w:rsid w:val="00A00B67"/>
    <w:rsid w:val="00A00EAE"/>
    <w:rsid w:val="00A013F7"/>
    <w:rsid w:val="00A03404"/>
    <w:rsid w:val="00A03C4D"/>
    <w:rsid w:val="00A047E6"/>
    <w:rsid w:val="00A07662"/>
    <w:rsid w:val="00A10536"/>
    <w:rsid w:val="00A1081F"/>
    <w:rsid w:val="00A1097E"/>
    <w:rsid w:val="00A11915"/>
    <w:rsid w:val="00A14165"/>
    <w:rsid w:val="00A14546"/>
    <w:rsid w:val="00A14BC7"/>
    <w:rsid w:val="00A16ADF"/>
    <w:rsid w:val="00A16BA7"/>
    <w:rsid w:val="00A16EF2"/>
    <w:rsid w:val="00A17828"/>
    <w:rsid w:val="00A202B1"/>
    <w:rsid w:val="00A215A9"/>
    <w:rsid w:val="00A23C09"/>
    <w:rsid w:val="00A24C87"/>
    <w:rsid w:val="00A25DD2"/>
    <w:rsid w:val="00A26613"/>
    <w:rsid w:val="00A26ABB"/>
    <w:rsid w:val="00A26C5A"/>
    <w:rsid w:val="00A3206E"/>
    <w:rsid w:val="00A342DC"/>
    <w:rsid w:val="00A34493"/>
    <w:rsid w:val="00A34E2E"/>
    <w:rsid w:val="00A35AA6"/>
    <w:rsid w:val="00A35DCB"/>
    <w:rsid w:val="00A374AE"/>
    <w:rsid w:val="00A37F81"/>
    <w:rsid w:val="00A400FB"/>
    <w:rsid w:val="00A40A2B"/>
    <w:rsid w:val="00A432D7"/>
    <w:rsid w:val="00A43DE5"/>
    <w:rsid w:val="00A44599"/>
    <w:rsid w:val="00A44797"/>
    <w:rsid w:val="00A44BE6"/>
    <w:rsid w:val="00A45B01"/>
    <w:rsid w:val="00A4614D"/>
    <w:rsid w:val="00A4627B"/>
    <w:rsid w:val="00A466D9"/>
    <w:rsid w:val="00A46C34"/>
    <w:rsid w:val="00A470F5"/>
    <w:rsid w:val="00A472FA"/>
    <w:rsid w:val="00A504D5"/>
    <w:rsid w:val="00A50C5F"/>
    <w:rsid w:val="00A522F3"/>
    <w:rsid w:val="00A52349"/>
    <w:rsid w:val="00A52BC2"/>
    <w:rsid w:val="00A54083"/>
    <w:rsid w:val="00A54F75"/>
    <w:rsid w:val="00A553F0"/>
    <w:rsid w:val="00A555CB"/>
    <w:rsid w:val="00A56B98"/>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01F3"/>
    <w:rsid w:val="00A7124A"/>
    <w:rsid w:val="00A729B8"/>
    <w:rsid w:val="00A73550"/>
    <w:rsid w:val="00A742B7"/>
    <w:rsid w:val="00A7603A"/>
    <w:rsid w:val="00A76144"/>
    <w:rsid w:val="00A77504"/>
    <w:rsid w:val="00A77A6A"/>
    <w:rsid w:val="00A77DCB"/>
    <w:rsid w:val="00A80283"/>
    <w:rsid w:val="00A803A2"/>
    <w:rsid w:val="00A804A3"/>
    <w:rsid w:val="00A807CD"/>
    <w:rsid w:val="00A81EC2"/>
    <w:rsid w:val="00A8247A"/>
    <w:rsid w:val="00A8264F"/>
    <w:rsid w:val="00A834C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09C9"/>
    <w:rsid w:val="00AA1894"/>
    <w:rsid w:val="00AA1D9E"/>
    <w:rsid w:val="00AA2BFC"/>
    <w:rsid w:val="00AA3246"/>
    <w:rsid w:val="00AA38AC"/>
    <w:rsid w:val="00AA457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E069D"/>
    <w:rsid w:val="00AE11E4"/>
    <w:rsid w:val="00AE14AC"/>
    <w:rsid w:val="00AE1745"/>
    <w:rsid w:val="00AE25EF"/>
    <w:rsid w:val="00AE2625"/>
    <w:rsid w:val="00AE3E14"/>
    <w:rsid w:val="00AE4742"/>
    <w:rsid w:val="00AE5084"/>
    <w:rsid w:val="00AE693E"/>
    <w:rsid w:val="00AE6AD1"/>
    <w:rsid w:val="00AE6C9F"/>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5907"/>
    <w:rsid w:val="00B065A9"/>
    <w:rsid w:val="00B06A64"/>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27A1E"/>
    <w:rsid w:val="00B301D9"/>
    <w:rsid w:val="00B304E7"/>
    <w:rsid w:val="00B3102C"/>
    <w:rsid w:val="00B326E8"/>
    <w:rsid w:val="00B32A49"/>
    <w:rsid w:val="00B32E73"/>
    <w:rsid w:val="00B367BA"/>
    <w:rsid w:val="00B375C1"/>
    <w:rsid w:val="00B4182A"/>
    <w:rsid w:val="00B41DA9"/>
    <w:rsid w:val="00B42445"/>
    <w:rsid w:val="00B43753"/>
    <w:rsid w:val="00B439A7"/>
    <w:rsid w:val="00B43E43"/>
    <w:rsid w:val="00B44493"/>
    <w:rsid w:val="00B44D7A"/>
    <w:rsid w:val="00B4587A"/>
    <w:rsid w:val="00B46AFA"/>
    <w:rsid w:val="00B471FB"/>
    <w:rsid w:val="00B4770B"/>
    <w:rsid w:val="00B5022F"/>
    <w:rsid w:val="00B5136F"/>
    <w:rsid w:val="00B52252"/>
    <w:rsid w:val="00B52DA3"/>
    <w:rsid w:val="00B5325B"/>
    <w:rsid w:val="00B56A55"/>
    <w:rsid w:val="00B607CF"/>
    <w:rsid w:val="00B60A29"/>
    <w:rsid w:val="00B6177E"/>
    <w:rsid w:val="00B629FC"/>
    <w:rsid w:val="00B62DE1"/>
    <w:rsid w:val="00B62E3E"/>
    <w:rsid w:val="00B6412C"/>
    <w:rsid w:val="00B65A02"/>
    <w:rsid w:val="00B65F7A"/>
    <w:rsid w:val="00B6667F"/>
    <w:rsid w:val="00B66A22"/>
    <w:rsid w:val="00B7172C"/>
    <w:rsid w:val="00B719B8"/>
    <w:rsid w:val="00B737D9"/>
    <w:rsid w:val="00B75DE1"/>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495F"/>
    <w:rsid w:val="00B96216"/>
    <w:rsid w:val="00B96F5E"/>
    <w:rsid w:val="00B972F5"/>
    <w:rsid w:val="00BA01CF"/>
    <w:rsid w:val="00BA0651"/>
    <w:rsid w:val="00BA0B6D"/>
    <w:rsid w:val="00BA1076"/>
    <w:rsid w:val="00BA185A"/>
    <w:rsid w:val="00BA19C4"/>
    <w:rsid w:val="00BA1D83"/>
    <w:rsid w:val="00BA2246"/>
    <w:rsid w:val="00BA25FF"/>
    <w:rsid w:val="00BA411F"/>
    <w:rsid w:val="00BA47C6"/>
    <w:rsid w:val="00BA5873"/>
    <w:rsid w:val="00BA631F"/>
    <w:rsid w:val="00BA7483"/>
    <w:rsid w:val="00BA7A3F"/>
    <w:rsid w:val="00BB18F2"/>
    <w:rsid w:val="00BB2673"/>
    <w:rsid w:val="00BB2B08"/>
    <w:rsid w:val="00BB4EE7"/>
    <w:rsid w:val="00BB5192"/>
    <w:rsid w:val="00BB5F4B"/>
    <w:rsid w:val="00BB724A"/>
    <w:rsid w:val="00BB75D3"/>
    <w:rsid w:val="00BB7779"/>
    <w:rsid w:val="00BC0A30"/>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3796"/>
    <w:rsid w:val="00BF428F"/>
    <w:rsid w:val="00BF4674"/>
    <w:rsid w:val="00BF4BEB"/>
    <w:rsid w:val="00BF618F"/>
    <w:rsid w:val="00BF655F"/>
    <w:rsid w:val="00BF6961"/>
    <w:rsid w:val="00BF78E8"/>
    <w:rsid w:val="00C00D1E"/>
    <w:rsid w:val="00C0209C"/>
    <w:rsid w:val="00C02EE3"/>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6DE3"/>
    <w:rsid w:val="00C17AD1"/>
    <w:rsid w:val="00C20A16"/>
    <w:rsid w:val="00C20B59"/>
    <w:rsid w:val="00C20C06"/>
    <w:rsid w:val="00C21D39"/>
    <w:rsid w:val="00C261E1"/>
    <w:rsid w:val="00C3177D"/>
    <w:rsid w:val="00C3207C"/>
    <w:rsid w:val="00C329EA"/>
    <w:rsid w:val="00C32BBA"/>
    <w:rsid w:val="00C32F97"/>
    <w:rsid w:val="00C330A0"/>
    <w:rsid w:val="00C330E9"/>
    <w:rsid w:val="00C3356D"/>
    <w:rsid w:val="00C347E7"/>
    <w:rsid w:val="00C36691"/>
    <w:rsid w:val="00C369D2"/>
    <w:rsid w:val="00C36F07"/>
    <w:rsid w:val="00C371C6"/>
    <w:rsid w:val="00C37920"/>
    <w:rsid w:val="00C410CD"/>
    <w:rsid w:val="00C41B8D"/>
    <w:rsid w:val="00C4366D"/>
    <w:rsid w:val="00C43C77"/>
    <w:rsid w:val="00C45A8D"/>
    <w:rsid w:val="00C46DD6"/>
    <w:rsid w:val="00C46E0C"/>
    <w:rsid w:val="00C470E0"/>
    <w:rsid w:val="00C473FA"/>
    <w:rsid w:val="00C4783A"/>
    <w:rsid w:val="00C47CB0"/>
    <w:rsid w:val="00C501FD"/>
    <w:rsid w:val="00C50796"/>
    <w:rsid w:val="00C517DF"/>
    <w:rsid w:val="00C519E7"/>
    <w:rsid w:val="00C51D40"/>
    <w:rsid w:val="00C52F48"/>
    <w:rsid w:val="00C53DBF"/>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95C"/>
    <w:rsid w:val="00CB63EC"/>
    <w:rsid w:val="00CB659D"/>
    <w:rsid w:val="00CB669B"/>
    <w:rsid w:val="00CB7A3C"/>
    <w:rsid w:val="00CC0E03"/>
    <w:rsid w:val="00CC1F2C"/>
    <w:rsid w:val="00CC2DFC"/>
    <w:rsid w:val="00CC4D24"/>
    <w:rsid w:val="00CC51E3"/>
    <w:rsid w:val="00CC6035"/>
    <w:rsid w:val="00CC6326"/>
    <w:rsid w:val="00CC6912"/>
    <w:rsid w:val="00CC6DEF"/>
    <w:rsid w:val="00CD0ED6"/>
    <w:rsid w:val="00CD178B"/>
    <w:rsid w:val="00CD1FF7"/>
    <w:rsid w:val="00CD261B"/>
    <w:rsid w:val="00CD2793"/>
    <w:rsid w:val="00CD4CE4"/>
    <w:rsid w:val="00CD692E"/>
    <w:rsid w:val="00CE0966"/>
    <w:rsid w:val="00CE0A8B"/>
    <w:rsid w:val="00CE0E42"/>
    <w:rsid w:val="00CE0EEC"/>
    <w:rsid w:val="00CE1E76"/>
    <w:rsid w:val="00CE28DF"/>
    <w:rsid w:val="00CE36D1"/>
    <w:rsid w:val="00CE39B1"/>
    <w:rsid w:val="00CE3D40"/>
    <w:rsid w:val="00CE54B2"/>
    <w:rsid w:val="00CE5DBB"/>
    <w:rsid w:val="00CE5E85"/>
    <w:rsid w:val="00CF0D2A"/>
    <w:rsid w:val="00CF103F"/>
    <w:rsid w:val="00CF501A"/>
    <w:rsid w:val="00CF6012"/>
    <w:rsid w:val="00CF62DC"/>
    <w:rsid w:val="00CF69C6"/>
    <w:rsid w:val="00CF78BE"/>
    <w:rsid w:val="00D004AE"/>
    <w:rsid w:val="00D00BD3"/>
    <w:rsid w:val="00D013E7"/>
    <w:rsid w:val="00D027A5"/>
    <w:rsid w:val="00D0322A"/>
    <w:rsid w:val="00D0454D"/>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10BA"/>
    <w:rsid w:val="00D22512"/>
    <w:rsid w:val="00D25113"/>
    <w:rsid w:val="00D254A6"/>
    <w:rsid w:val="00D26555"/>
    <w:rsid w:val="00D27DBE"/>
    <w:rsid w:val="00D30E85"/>
    <w:rsid w:val="00D311F5"/>
    <w:rsid w:val="00D31F19"/>
    <w:rsid w:val="00D33F7C"/>
    <w:rsid w:val="00D34A62"/>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CE3"/>
    <w:rsid w:val="00D4787E"/>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80779"/>
    <w:rsid w:val="00D80CC2"/>
    <w:rsid w:val="00D81C92"/>
    <w:rsid w:val="00D81E1E"/>
    <w:rsid w:val="00D820E2"/>
    <w:rsid w:val="00D82329"/>
    <w:rsid w:val="00D849FB"/>
    <w:rsid w:val="00D86774"/>
    <w:rsid w:val="00D87984"/>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F1F"/>
    <w:rsid w:val="00DA48D9"/>
    <w:rsid w:val="00DA5C72"/>
    <w:rsid w:val="00DA61A6"/>
    <w:rsid w:val="00DA688B"/>
    <w:rsid w:val="00DA68F9"/>
    <w:rsid w:val="00DB37F0"/>
    <w:rsid w:val="00DB4843"/>
    <w:rsid w:val="00DB64B1"/>
    <w:rsid w:val="00DB6657"/>
    <w:rsid w:val="00DB750E"/>
    <w:rsid w:val="00DB77E0"/>
    <w:rsid w:val="00DC052D"/>
    <w:rsid w:val="00DC123F"/>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22A8"/>
    <w:rsid w:val="00DE2450"/>
    <w:rsid w:val="00DE2692"/>
    <w:rsid w:val="00DE44CD"/>
    <w:rsid w:val="00DE47DB"/>
    <w:rsid w:val="00DE597F"/>
    <w:rsid w:val="00DE6E6D"/>
    <w:rsid w:val="00DE75DA"/>
    <w:rsid w:val="00DE7AAC"/>
    <w:rsid w:val="00DE7FB4"/>
    <w:rsid w:val="00DF0441"/>
    <w:rsid w:val="00DF06F3"/>
    <w:rsid w:val="00DF30FF"/>
    <w:rsid w:val="00DF4105"/>
    <w:rsid w:val="00DF448E"/>
    <w:rsid w:val="00DF6722"/>
    <w:rsid w:val="00DF6C2E"/>
    <w:rsid w:val="00DF7113"/>
    <w:rsid w:val="00DF7CC9"/>
    <w:rsid w:val="00E005A1"/>
    <w:rsid w:val="00E00D8B"/>
    <w:rsid w:val="00E01011"/>
    <w:rsid w:val="00E02189"/>
    <w:rsid w:val="00E025C2"/>
    <w:rsid w:val="00E0299F"/>
    <w:rsid w:val="00E02C69"/>
    <w:rsid w:val="00E037C3"/>
    <w:rsid w:val="00E039FD"/>
    <w:rsid w:val="00E0504A"/>
    <w:rsid w:val="00E05727"/>
    <w:rsid w:val="00E05F5D"/>
    <w:rsid w:val="00E062C5"/>
    <w:rsid w:val="00E067A5"/>
    <w:rsid w:val="00E06AD5"/>
    <w:rsid w:val="00E0784A"/>
    <w:rsid w:val="00E07A8A"/>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B57"/>
    <w:rsid w:val="00E863DB"/>
    <w:rsid w:val="00E8657E"/>
    <w:rsid w:val="00E86FC4"/>
    <w:rsid w:val="00E87933"/>
    <w:rsid w:val="00E9062E"/>
    <w:rsid w:val="00E90709"/>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52BD"/>
    <w:rsid w:val="00EA755B"/>
    <w:rsid w:val="00EA789F"/>
    <w:rsid w:val="00EB115E"/>
    <w:rsid w:val="00EB1540"/>
    <w:rsid w:val="00EB19DE"/>
    <w:rsid w:val="00EB1E30"/>
    <w:rsid w:val="00EB29C7"/>
    <w:rsid w:val="00EB33FF"/>
    <w:rsid w:val="00EB3887"/>
    <w:rsid w:val="00EB6947"/>
    <w:rsid w:val="00EB7C32"/>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1CEF"/>
    <w:rsid w:val="00F4300D"/>
    <w:rsid w:val="00F46206"/>
    <w:rsid w:val="00F46821"/>
    <w:rsid w:val="00F478AC"/>
    <w:rsid w:val="00F5044F"/>
    <w:rsid w:val="00F50931"/>
    <w:rsid w:val="00F5101B"/>
    <w:rsid w:val="00F517CE"/>
    <w:rsid w:val="00F52E0B"/>
    <w:rsid w:val="00F5359C"/>
    <w:rsid w:val="00F5372F"/>
    <w:rsid w:val="00F53C97"/>
    <w:rsid w:val="00F53D38"/>
    <w:rsid w:val="00F54DA5"/>
    <w:rsid w:val="00F550EA"/>
    <w:rsid w:val="00F55A73"/>
    <w:rsid w:val="00F55AEA"/>
    <w:rsid w:val="00F55E2B"/>
    <w:rsid w:val="00F56F9F"/>
    <w:rsid w:val="00F57D96"/>
    <w:rsid w:val="00F62C9C"/>
    <w:rsid w:val="00F64B57"/>
    <w:rsid w:val="00F65C7E"/>
    <w:rsid w:val="00F65DF3"/>
    <w:rsid w:val="00F67EFA"/>
    <w:rsid w:val="00F70828"/>
    <w:rsid w:val="00F7122D"/>
    <w:rsid w:val="00F7218F"/>
    <w:rsid w:val="00F72336"/>
    <w:rsid w:val="00F727F0"/>
    <w:rsid w:val="00F731F2"/>
    <w:rsid w:val="00F739A4"/>
    <w:rsid w:val="00F73F2D"/>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1782"/>
    <w:rsid w:val="00FA200F"/>
    <w:rsid w:val="00FA250B"/>
    <w:rsid w:val="00FA337F"/>
    <w:rsid w:val="00FA42E7"/>
    <w:rsid w:val="00FA63E7"/>
    <w:rsid w:val="00FB10F4"/>
    <w:rsid w:val="00FB158E"/>
    <w:rsid w:val="00FB1A5A"/>
    <w:rsid w:val="00FB2497"/>
    <w:rsid w:val="00FB5810"/>
    <w:rsid w:val="00FB5E39"/>
    <w:rsid w:val="00FB69C8"/>
    <w:rsid w:val="00FB6EC2"/>
    <w:rsid w:val="00FB7850"/>
    <w:rsid w:val="00FC27A9"/>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983"/>
    <w:rsid w:val="00FD65F8"/>
    <w:rsid w:val="00FD78ED"/>
    <w:rsid w:val="00FE0D20"/>
    <w:rsid w:val="00FE1FEA"/>
    <w:rsid w:val="00FE27D4"/>
    <w:rsid w:val="00FE34C3"/>
    <w:rsid w:val="00FE432F"/>
    <w:rsid w:val="00FE4B1C"/>
    <w:rsid w:val="00FE5343"/>
    <w:rsid w:val="00FE5354"/>
    <w:rsid w:val="00FE7B6C"/>
    <w:rsid w:val="00FF0A38"/>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97920"/>
    <w:rPr>
      <w:sz w:val="22"/>
    </w:rPr>
  </w:style>
  <w:style w:type="paragraph" w:styleId="List">
    <w:name w:val="List"/>
    <w:basedOn w:val="Normal"/>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1435298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CF166-036A-400A-8447-AB553C61E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Pages>
  <Words>1771</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312</cp:revision>
  <cp:lastPrinted>2019-02-06T17:41:00Z</cp:lastPrinted>
  <dcterms:created xsi:type="dcterms:W3CDTF">2020-10-21T04:06:00Z</dcterms:created>
  <dcterms:modified xsi:type="dcterms:W3CDTF">2021-01-15T07:25:00Z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(3)g+NHxVw1zDtYoMixLEF0P5ijoQ4LNw89hbHnyAf9Lo2+D+MYxflzWTpuNXXjJD1oyfQMY1kz
mjW/QB4dCXoSQ4Me7JRNHDHHte4oVceLiI6r+ufZs2fTKbIUHQlPdLgE8qegPLEtsIVqS6ID
R5335GjPzfQPK4UuTF3IbU8kqs2vBJI3/zr4l+W76xI9ORYoTVw8piJiWehrpfuWuB+pqlso
ORfrKc70XlI9k40+hL</vt:lpwstr>
  </property>
  <property fmtid="{D5CDD505-2E9C-101B-9397-08002B2CF9AE}" pid="4" name="_2015_ms_pID_7253431">
    <vt:lpwstr>CjKjCy5X/8JX0S0WF/TXzFhjvP3n5LWkH3p4ReuZTPUFa6hpijU6ls
KWumw7vKmIK8ntvIxJrUcbVDQUp/3JKaFz11Mk0dK5ubN5sCx/hWexIQBQ1Eu+jI8gocsuou
cO83uSGrY+mwoNPl0x47QfuDn3m3jJX3iv8/UfM2D54kwPtKRAY9mYCO391Z4vQftNVNmdG5
4fWBbA6luKVaF6LCha1GrX0J6iqdwES6HvAn</vt:lpwstr>
  </property>
  <property fmtid="{D5CDD505-2E9C-101B-9397-08002B2CF9AE}" pid="5" name="_2015_ms_pID_7253432">
    <vt:lpwstr>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1610695351</vt:lpwstr>
  </property>
</Properties>
</file>